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0813E" w14:textId="1FC8A301" w:rsidR="00755006" w:rsidRDefault="00755006" w:rsidP="00A72459">
      <w:pPr>
        <w:jc w:val="right"/>
        <w:rPr>
          <w:noProof/>
        </w:rPr>
      </w:pPr>
      <w:r>
        <w:rPr>
          <w:noProof/>
        </w:rPr>
        <w:t>1</w:t>
      </w:r>
      <w:r w:rsidR="00DE6870">
        <w:rPr>
          <w:noProof/>
        </w:rPr>
        <w:t>10</w:t>
      </w:r>
      <w:r>
        <w:rPr>
          <w:noProof/>
        </w:rPr>
        <w:t>0 Broad Street</w:t>
      </w:r>
    </w:p>
    <w:p w14:paraId="60FDD6C5" w14:textId="34D0DC10" w:rsidR="00DE6870" w:rsidRPr="001202B2" w:rsidRDefault="00DE6870" w:rsidP="00755006">
      <w:pPr>
        <w:jc w:val="right"/>
      </w:pPr>
      <w:r>
        <w:rPr>
          <w:noProof/>
        </w:rPr>
        <w:t xml:space="preserve">Suite </w:t>
      </w:r>
      <w:r w:rsidR="00EC6D15">
        <w:rPr>
          <w:noProof/>
        </w:rPr>
        <w:t>8</w:t>
      </w:r>
      <w:r>
        <w:rPr>
          <w:noProof/>
        </w:rPr>
        <w:t>0</w:t>
      </w:r>
      <w:r w:rsidR="00EC6D15">
        <w:rPr>
          <w:noProof/>
        </w:rPr>
        <w:t>6</w:t>
      </w:r>
    </w:p>
    <w:p w14:paraId="372AE4BE" w14:textId="77777777" w:rsidR="00755006" w:rsidRPr="001202B2" w:rsidRDefault="00755006" w:rsidP="00755006">
      <w:pPr>
        <w:jc w:val="right"/>
      </w:pPr>
      <w:r>
        <w:t>Chattanooga, Tennessee 37402</w:t>
      </w:r>
    </w:p>
    <w:p w14:paraId="03960FDD" w14:textId="77777777" w:rsidR="00755006" w:rsidRDefault="00755006" w:rsidP="00755006">
      <w:pPr>
        <w:jc w:val="right"/>
      </w:pPr>
      <w:r>
        <w:t>(423) 702-8136</w:t>
      </w:r>
    </w:p>
    <w:p w14:paraId="2EEB45A9" w14:textId="77777777" w:rsidR="00755006" w:rsidRDefault="00755006" w:rsidP="00755006"/>
    <w:p w14:paraId="12DC3CF6" w14:textId="77777777" w:rsidR="00755006" w:rsidRDefault="00755006" w:rsidP="00755006"/>
    <w:p w14:paraId="261B77AB" w14:textId="77777777" w:rsidR="00755006" w:rsidRDefault="00755006" w:rsidP="00755006"/>
    <w:p w14:paraId="06CAADD9" w14:textId="77777777" w:rsidR="00755006" w:rsidRDefault="00755006" w:rsidP="00755006"/>
    <w:p w14:paraId="287BFF54" w14:textId="77777777" w:rsidR="00755006" w:rsidRDefault="00755006" w:rsidP="00755006">
      <w:pPr>
        <w:jc w:val="center"/>
        <w:rPr>
          <w:sz w:val="36"/>
          <w:szCs w:val="36"/>
        </w:rPr>
      </w:pPr>
    </w:p>
    <w:p w14:paraId="37FEF469" w14:textId="5E79FF8E" w:rsidR="00755006" w:rsidRDefault="00755006" w:rsidP="00755006">
      <w:pPr>
        <w:jc w:val="center"/>
        <w:rPr>
          <w:sz w:val="36"/>
          <w:szCs w:val="36"/>
        </w:rPr>
      </w:pPr>
      <w:r w:rsidRPr="00574CB3">
        <w:rPr>
          <w:sz w:val="36"/>
          <w:szCs w:val="36"/>
        </w:rPr>
        <w:t xml:space="preserve">Response </w:t>
      </w:r>
      <w:r>
        <w:rPr>
          <w:sz w:val="36"/>
          <w:szCs w:val="36"/>
        </w:rPr>
        <w:t>to</w:t>
      </w:r>
      <w:r w:rsidR="00DD053C">
        <w:rPr>
          <w:sz w:val="36"/>
          <w:szCs w:val="36"/>
        </w:rPr>
        <w:t xml:space="preserve"> </w:t>
      </w:r>
      <w:r w:rsidR="00DD442B">
        <w:rPr>
          <w:sz w:val="36"/>
          <w:szCs w:val="36"/>
        </w:rPr>
        <w:t>ENTSO-E</w:t>
      </w:r>
    </w:p>
    <w:p w14:paraId="4AF33124" w14:textId="61742697" w:rsidR="00755006" w:rsidRPr="00574CB3" w:rsidRDefault="00755006" w:rsidP="00755006">
      <w:pPr>
        <w:jc w:val="center"/>
        <w:rPr>
          <w:sz w:val="36"/>
          <w:szCs w:val="36"/>
        </w:rPr>
      </w:pPr>
      <w:r w:rsidRPr="00574CB3">
        <w:rPr>
          <w:sz w:val="36"/>
          <w:szCs w:val="36"/>
        </w:rPr>
        <w:t>Request</w:t>
      </w:r>
      <w:r w:rsidR="00DD442B">
        <w:rPr>
          <w:sz w:val="36"/>
          <w:szCs w:val="36"/>
        </w:rPr>
        <w:t xml:space="preserve"> </w:t>
      </w:r>
      <w:r w:rsidRPr="00574CB3">
        <w:rPr>
          <w:sz w:val="36"/>
          <w:szCs w:val="36"/>
        </w:rPr>
        <w:t>for</w:t>
      </w:r>
      <w:r w:rsidR="00DD442B">
        <w:rPr>
          <w:sz w:val="36"/>
          <w:szCs w:val="36"/>
        </w:rPr>
        <w:t xml:space="preserve"> </w:t>
      </w:r>
      <w:r w:rsidR="003569F1">
        <w:rPr>
          <w:sz w:val="36"/>
          <w:szCs w:val="36"/>
        </w:rPr>
        <w:t>Information</w:t>
      </w:r>
    </w:p>
    <w:p w14:paraId="6EB1197A" w14:textId="77777777" w:rsidR="00755006" w:rsidRPr="003F04A8" w:rsidRDefault="00755006" w:rsidP="00755006">
      <w:pPr>
        <w:jc w:val="center"/>
      </w:pPr>
    </w:p>
    <w:p w14:paraId="67C145AB" w14:textId="75DDC339" w:rsidR="00755006" w:rsidRPr="00F75685" w:rsidRDefault="00BE7F45" w:rsidP="00755006">
      <w:pPr>
        <w:jc w:val="center"/>
        <w:rPr>
          <w:sz w:val="32"/>
          <w:szCs w:val="32"/>
        </w:rPr>
      </w:pPr>
      <w:r>
        <w:rPr>
          <w:b/>
          <w:sz w:val="44"/>
          <w:szCs w:val="44"/>
        </w:rPr>
        <w:t>WAP Project</w:t>
      </w:r>
      <w:r w:rsidR="00755006">
        <w:rPr>
          <w:sz w:val="36"/>
          <w:szCs w:val="36"/>
        </w:rPr>
        <w:br/>
      </w:r>
      <w:r w:rsidR="00755006" w:rsidRPr="003E7613">
        <w:rPr>
          <w:sz w:val="36"/>
          <w:szCs w:val="36"/>
        </w:rPr>
        <w:br/>
      </w:r>
      <w:r>
        <w:rPr>
          <w:sz w:val="32"/>
          <w:szCs w:val="32"/>
        </w:rPr>
        <w:t>PROC24/46</w:t>
      </w:r>
    </w:p>
    <w:p w14:paraId="7C9AA3C2" w14:textId="77777777" w:rsidR="00755006" w:rsidRDefault="00755006" w:rsidP="00755006">
      <w:pPr>
        <w:jc w:val="center"/>
      </w:pPr>
    </w:p>
    <w:p w14:paraId="5389463B" w14:textId="77777777" w:rsidR="00755006" w:rsidRDefault="00755006" w:rsidP="00755006">
      <w:pPr>
        <w:jc w:val="center"/>
      </w:pPr>
    </w:p>
    <w:p w14:paraId="54582FE8" w14:textId="3DA3F704" w:rsidR="00755006" w:rsidRPr="00300B31" w:rsidRDefault="00755006" w:rsidP="00755006">
      <w:pPr>
        <w:jc w:val="center"/>
        <w:rPr>
          <w:b/>
          <w:sz w:val="44"/>
          <w:szCs w:val="44"/>
        </w:rPr>
      </w:pPr>
      <w:r w:rsidRPr="00300B31">
        <w:rPr>
          <w:b/>
          <w:sz w:val="44"/>
          <w:szCs w:val="44"/>
        </w:rPr>
        <w:t>G</w:t>
      </w:r>
      <w:r w:rsidR="00753CF3">
        <w:rPr>
          <w:b/>
          <w:sz w:val="44"/>
          <w:szCs w:val="44"/>
        </w:rPr>
        <w:t xml:space="preserve">rid </w:t>
      </w:r>
      <w:r w:rsidRPr="00300B31">
        <w:rPr>
          <w:b/>
          <w:sz w:val="44"/>
          <w:szCs w:val="44"/>
        </w:rPr>
        <w:t>P</w:t>
      </w:r>
      <w:r w:rsidR="00753CF3">
        <w:rPr>
          <w:b/>
          <w:sz w:val="44"/>
          <w:szCs w:val="44"/>
        </w:rPr>
        <w:t xml:space="preserve">rotection </w:t>
      </w:r>
      <w:r w:rsidRPr="00300B31">
        <w:rPr>
          <w:b/>
          <w:sz w:val="44"/>
          <w:szCs w:val="44"/>
        </w:rPr>
        <w:t>A</w:t>
      </w:r>
      <w:r w:rsidR="00753CF3">
        <w:rPr>
          <w:b/>
          <w:sz w:val="44"/>
          <w:szCs w:val="44"/>
        </w:rPr>
        <w:t>lliance, Inc.</w:t>
      </w:r>
      <w:r w:rsidRPr="00300B31">
        <w:rPr>
          <w:b/>
          <w:sz w:val="44"/>
          <w:szCs w:val="44"/>
        </w:rPr>
        <w:t xml:space="preserve"> Proposal</w:t>
      </w:r>
    </w:p>
    <w:p w14:paraId="5632B564" w14:textId="77777777" w:rsidR="00755006" w:rsidRDefault="00755006" w:rsidP="00755006">
      <w:pPr>
        <w:jc w:val="center"/>
      </w:pPr>
    </w:p>
    <w:p w14:paraId="72659C8F" w14:textId="77777777" w:rsidR="00755006" w:rsidRDefault="00755006" w:rsidP="00755006">
      <w:pPr>
        <w:jc w:val="center"/>
      </w:pPr>
    </w:p>
    <w:p w14:paraId="3F3414FB" w14:textId="77777777" w:rsidR="00755006" w:rsidRDefault="00755006" w:rsidP="00755006">
      <w:pPr>
        <w:jc w:val="center"/>
      </w:pPr>
    </w:p>
    <w:p w14:paraId="4C15C4EA" w14:textId="77777777" w:rsidR="00755006" w:rsidRDefault="00755006" w:rsidP="00755006">
      <w:pPr>
        <w:jc w:val="center"/>
      </w:pPr>
    </w:p>
    <w:p w14:paraId="7A3015C7" w14:textId="64EF5F1F" w:rsidR="00755006" w:rsidRPr="007357D5" w:rsidRDefault="00BE7F45" w:rsidP="00755006">
      <w:pPr>
        <w:jc w:val="center"/>
        <w:rPr>
          <w:b/>
          <w:sz w:val="24"/>
        </w:rPr>
      </w:pPr>
      <w:r>
        <w:rPr>
          <w:b/>
          <w:sz w:val="24"/>
        </w:rPr>
        <w:t xml:space="preserve">December </w:t>
      </w:r>
      <w:r w:rsidR="00EB50DC">
        <w:rPr>
          <w:b/>
          <w:sz w:val="24"/>
        </w:rPr>
        <w:t>4</w:t>
      </w:r>
      <w:r w:rsidR="00755006">
        <w:rPr>
          <w:b/>
          <w:sz w:val="24"/>
        </w:rPr>
        <w:t>, 2024</w:t>
      </w:r>
    </w:p>
    <w:p w14:paraId="21C06C28" w14:textId="77777777" w:rsidR="00755006" w:rsidRDefault="00755006" w:rsidP="00755006">
      <w:pPr>
        <w:jc w:val="right"/>
      </w:pPr>
    </w:p>
    <w:p w14:paraId="6E01ED8E" w14:textId="77777777" w:rsidR="00755006" w:rsidRDefault="00755006" w:rsidP="00755006">
      <w:pPr>
        <w:jc w:val="right"/>
      </w:pPr>
    </w:p>
    <w:p w14:paraId="5B03552C" w14:textId="77777777" w:rsidR="00755006" w:rsidRDefault="00755006" w:rsidP="00755006">
      <w:pPr>
        <w:jc w:val="right"/>
      </w:pPr>
    </w:p>
    <w:p w14:paraId="29E76B1A" w14:textId="77777777" w:rsidR="00755006" w:rsidRDefault="00755006" w:rsidP="00755006">
      <w:pPr>
        <w:jc w:val="right"/>
      </w:pPr>
    </w:p>
    <w:p w14:paraId="2E04906D" w14:textId="77777777" w:rsidR="00755006" w:rsidRDefault="00755006" w:rsidP="00755006">
      <w:pPr>
        <w:jc w:val="right"/>
      </w:pPr>
    </w:p>
    <w:p w14:paraId="0025601F" w14:textId="77777777" w:rsidR="00755006" w:rsidRDefault="00755006" w:rsidP="00755006">
      <w:pPr>
        <w:jc w:val="right"/>
      </w:pPr>
    </w:p>
    <w:p w14:paraId="34E5336B" w14:textId="77777777" w:rsidR="00755006" w:rsidRDefault="00755006" w:rsidP="00755006">
      <w:pPr>
        <w:jc w:val="right"/>
      </w:pPr>
    </w:p>
    <w:p w14:paraId="4808EF92" w14:textId="77777777" w:rsidR="00AB5728" w:rsidRDefault="00AB5728" w:rsidP="00755006">
      <w:pPr>
        <w:jc w:val="right"/>
      </w:pPr>
    </w:p>
    <w:p w14:paraId="185FF115" w14:textId="77777777" w:rsidR="00AB5728" w:rsidRDefault="00AB5728" w:rsidP="00755006">
      <w:pPr>
        <w:jc w:val="right"/>
      </w:pPr>
    </w:p>
    <w:p w14:paraId="14B3C42B" w14:textId="77777777" w:rsidR="00AB5728" w:rsidRDefault="00AB5728" w:rsidP="00755006">
      <w:pPr>
        <w:jc w:val="right"/>
      </w:pPr>
    </w:p>
    <w:p w14:paraId="7F448FC4" w14:textId="77777777" w:rsidR="00AB5728" w:rsidRDefault="00AB5728" w:rsidP="00755006">
      <w:pPr>
        <w:jc w:val="right"/>
      </w:pPr>
    </w:p>
    <w:p w14:paraId="7D6FC3A1" w14:textId="77777777" w:rsidR="00AB5728" w:rsidRDefault="00AB5728" w:rsidP="00755006">
      <w:pPr>
        <w:jc w:val="right"/>
      </w:pPr>
    </w:p>
    <w:p w14:paraId="784EA548" w14:textId="77777777" w:rsidR="00AB5728" w:rsidRDefault="00AB5728" w:rsidP="00755006">
      <w:pPr>
        <w:jc w:val="right"/>
      </w:pPr>
    </w:p>
    <w:p w14:paraId="1A79B3B0" w14:textId="77777777" w:rsidR="00AB5728" w:rsidRDefault="00AB5728" w:rsidP="00755006">
      <w:pPr>
        <w:jc w:val="right"/>
      </w:pPr>
    </w:p>
    <w:p w14:paraId="57F26584" w14:textId="77777777" w:rsidR="00755006" w:rsidRPr="00AC3CDE" w:rsidRDefault="00755006" w:rsidP="00755006">
      <w:pPr>
        <w:jc w:val="right"/>
      </w:pPr>
    </w:p>
    <w:p w14:paraId="092D526C" w14:textId="5946207F" w:rsidR="00755006" w:rsidRDefault="00755006" w:rsidP="00755006">
      <w:pPr>
        <w:jc w:val="both"/>
        <w:rPr>
          <w:rFonts w:ascii="Garamond" w:hAnsi="Garamond"/>
          <w:sz w:val="18"/>
          <w:szCs w:val="18"/>
        </w:rPr>
      </w:pPr>
      <w:r w:rsidRPr="00574CB3">
        <w:rPr>
          <w:rFonts w:ascii="Garamond" w:hAnsi="Garamond"/>
          <w:sz w:val="18"/>
          <w:szCs w:val="18"/>
        </w:rPr>
        <w:t xml:space="preserve">The information </w:t>
      </w:r>
      <w:r>
        <w:rPr>
          <w:rFonts w:ascii="Garamond" w:hAnsi="Garamond"/>
          <w:sz w:val="18"/>
          <w:szCs w:val="18"/>
        </w:rPr>
        <w:t xml:space="preserve">contained </w:t>
      </w:r>
      <w:r w:rsidRPr="00574CB3">
        <w:rPr>
          <w:rFonts w:ascii="Garamond" w:hAnsi="Garamond"/>
          <w:sz w:val="18"/>
          <w:szCs w:val="18"/>
        </w:rPr>
        <w:t>in this document is the exclusive property of Grid Protection Alliance</w:t>
      </w:r>
      <w:r>
        <w:rPr>
          <w:rFonts w:ascii="Garamond" w:hAnsi="Garamond"/>
          <w:sz w:val="18"/>
          <w:szCs w:val="18"/>
        </w:rPr>
        <w:t>, Inc. and it</w:t>
      </w:r>
      <w:r w:rsidRPr="00574CB3">
        <w:rPr>
          <w:rFonts w:ascii="Garamond" w:hAnsi="Garamond"/>
          <w:sz w:val="18"/>
          <w:szCs w:val="18"/>
        </w:rPr>
        <w:t xml:space="preserve"> is provided for the sole purpose of a response narrative </w:t>
      </w:r>
      <w:r>
        <w:rPr>
          <w:rFonts w:ascii="Garamond" w:hAnsi="Garamond"/>
          <w:sz w:val="18"/>
          <w:szCs w:val="18"/>
        </w:rPr>
        <w:t xml:space="preserve">to </w:t>
      </w:r>
      <w:r w:rsidR="00726CCE">
        <w:rPr>
          <w:rFonts w:ascii="Garamond" w:hAnsi="Garamond"/>
          <w:sz w:val="18"/>
          <w:szCs w:val="18"/>
        </w:rPr>
        <w:t>ENTSO-E’s</w:t>
      </w:r>
      <w:r w:rsidR="00FA7B94">
        <w:rPr>
          <w:rFonts w:ascii="Garamond" w:hAnsi="Garamond"/>
          <w:sz w:val="18"/>
          <w:szCs w:val="18"/>
        </w:rPr>
        <w:t xml:space="preserve"> </w:t>
      </w:r>
      <w:r>
        <w:rPr>
          <w:rFonts w:ascii="Garamond" w:hAnsi="Garamond"/>
          <w:sz w:val="18"/>
          <w:szCs w:val="18"/>
        </w:rPr>
        <w:t xml:space="preserve">Request for </w:t>
      </w:r>
      <w:r w:rsidR="00726CCE">
        <w:rPr>
          <w:rFonts w:ascii="Garamond" w:hAnsi="Garamond"/>
          <w:sz w:val="18"/>
          <w:szCs w:val="18"/>
        </w:rPr>
        <w:t>Information</w:t>
      </w:r>
      <w:r w:rsidRPr="00574CB3">
        <w:rPr>
          <w:rFonts w:ascii="Garamond" w:hAnsi="Garamond"/>
          <w:sz w:val="18"/>
          <w:szCs w:val="18"/>
        </w:rPr>
        <w:t xml:space="preserve"> </w:t>
      </w:r>
      <w:r>
        <w:rPr>
          <w:rFonts w:ascii="Garamond" w:hAnsi="Garamond"/>
          <w:sz w:val="18"/>
          <w:szCs w:val="18"/>
        </w:rPr>
        <w:t>for</w:t>
      </w:r>
      <w:r w:rsidRPr="00574CB3">
        <w:rPr>
          <w:rFonts w:ascii="Garamond" w:hAnsi="Garamond"/>
          <w:sz w:val="18"/>
          <w:szCs w:val="18"/>
        </w:rPr>
        <w:t xml:space="preserve"> </w:t>
      </w:r>
      <w:r>
        <w:rPr>
          <w:rFonts w:ascii="Garamond" w:hAnsi="Garamond"/>
          <w:sz w:val="18"/>
          <w:szCs w:val="18"/>
        </w:rPr>
        <w:t xml:space="preserve">the </w:t>
      </w:r>
      <w:r w:rsidR="00726CCE">
        <w:rPr>
          <w:rFonts w:ascii="Garamond" w:hAnsi="Garamond"/>
          <w:sz w:val="18"/>
          <w:szCs w:val="18"/>
        </w:rPr>
        <w:t>WAP Project</w:t>
      </w:r>
      <w:r w:rsidR="00FA7B94">
        <w:rPr>
          <w:rFonts w:ascii="Garamond" w:hAnsi="Garamond"/>
          <w:sz w:val="18"/>
          <w:szCs w:val="18"/>
        </w:rPr>
        <w:t xml:space="preserve"> </w:t>
      </w:r>
      <w:r>
        <w:rPr>
          <w:rFonts w:ascii="Garamond" w:hAnsi="Garamond"/>
          <w:sz w:val="18"/>
          <w:szCs w:val="18"/>
        </w:rPr>
        <w:t>solicitation number</w:t>
      </w:r>
      <w:r w:rsidR="00FA7B94">
        <w:rPr>
          <w:rFonts w:ascii="Garamond" w:hAnsi="Garamond"/>
          <w:sz w:val="18"/>
          <w:szCs w:val="18"/>
        </w:rPr>
        <w:t xml:space="preserve"> </w:t>
      </w:r>
      <w:r w:rsidR="00726CCE">
        <w:rPr>
          <w:rFonts w:ascii="Garamond" w:hAnsi="Garamond"/>
          <w:sz w:val="18"/>
          <w:szCs w:val="18"/>
        </w:rPr>
        <w:t>PROC24/46</w:t>
      </w:r>
      <w:r>
        <w:rPr>
          <w:rFonts w:ascii="Garamond" w:hAnsi="Garamond"/>
          <w:sz w:val="18"/>
          <w:szCs w:val="18"/>
        </w:rPr>
        <w:t xml:space="preserve">.  </w:t>
      </w:r>
      <w:r w:rsidRPr="00574CB3">
        <w:rPr>
          <w:rFonts w:ascii="Garamond" w:hAnsi="Garamond"/>
          <w:sz w:val="18"/>
          <w:szCs w:val="18"/>
        </w:rPr>
        <w:t xml:space="preserve">This document is confidential and proprietary and may not be reproduced or otherwise disseminated or </w:t>
      </w:r>
      <w:r>
        <w:rPr>
          <w:rFonts w:ascii="Garamond" w:hAnsi="Garamond"/>
          <w:sz w:val="18"/>
          <w:szCs w:val="18"/>
        </w:rPr>
        <w:t xml:space="preserve">utilized for any other purpose </w:t>
      </w:r>
      <w:r w:rsidRPr="00574CB3">
        <w:rPr>
          <w:rFonts w:ascii="Garamond" w:hAnsi="Garamond"/>
          <w:sz w:val="18"/>
          <w:szCs w:val="18"/>
        </w:rPr>
        <w:t xml:space="preserve">than </w:t>
      </w:r>
      <w:r>
        <w:rPr>
          <w:rFonts w:ascii="Garamond" w:hAnsi="Garamond"/>
          <w:sz w:val="18"/>
          <w:szCs w:val="18"/>
        </w:rPr>
        <w:t>that stated above</w:t>
      </w:r>
      <w:r w:rsidRPr="00574CB3">
        <w:rPr>
          <w:rFonts w:ascii="Garamond" w:hAnsi="Garamond"/>
          <w:sz w:val="18"/>
          <w:szCs w:val="18"/>
        </w:rPr>
        <w:t xml:space="preserve"> without the specific written permission of the Grid Protection Alliance</w:t>
      </w:r>
      <w:r>
        <w:rPr>
          <w:rFonts w:ascii="Garamond" w:hAnsi="Garamond"/>
          <w:sz w:val="18"/>
          <w:szCs w:val="18"/>
        </w:rPr>
        <w:t>, Inc</w:t>
      </w:r>
    </w:p>
    <w:p w14:paraId="75C523E9" w14:textId="77777777" w:rsidR="00AB5728" w:rsidRPr="00AB5728" w:rsidRDefault="00755006" w:rsidP="00AB5728">
      <w:pPr>
        <w:rPr>
          <w:rFonts w:ascii="Garamond" w:hAnsi="Garamond"/>
          <w:sz w:val="18"/>
          <w:szCs w:val="18"/>
        </w:rPr>
      </w:pPr>
      <w:r>
        <w:rPr>
          <w:rFonts w:ascii="Garamond" w:hAnsi="Garamond"/>
          <w:sz w:val="18"/>
          <w:szCs w:val="18"/>
        </w:rPr>
        <w:br w:type="page"/>
      </w:r>
    </w:p>
    <w:p w14:paraId="26FFA2BF" w14:textId="77777777" w:rsidR="00AB5728" w:rsidRPr="00AB5728" w:rsidRDefault="00AB5728" w:rsidP="00AB5728">
      <w:pPr>
        <w:rPr>
          <w:rFonts w:ascii="Garamond" w:hAnsi="Garamond"/>
          <w:sz w:val="18"/>
          <w:szCs w:val="18"/>
        </w:rPr>
      </w:pPr>
    </w:p>
    <w:p w14:paraId="38135207" w14:textId="77777777" w:rsidR="00AB5728" w:rsidRPr="00AB5728" w:rsidRDefault="00AB5728" w:rsidP="00AB5728">
      <w:pPr>
        <w:rPr>
          <w:rFonts w:ascii="Garamond" w:hAnsi="Garamond"/>
          <w:sz w:val="18"/>
          <w:szCs w:val="18"/>
        </w:rPr>
      </w:pPr>
    </w:p>
    <w:p w14:paraId="583EABCF" w14:textId="77777777" w:rsidR="00AB5728" w:rsidRPr="00AB5728" w:rsidRDefault="00AB5728" w:rsidP="00AB5728">
      <w:pPr>
        <w:rPr>
          <w:rFonts w:ascii="Garamond" w:hAnsi="Garamond"/>
          <w:sz w:val="18"/>
          <w:szCs w:val="18"/>
        </w:rPr>
      </w:pPr>
    </w:p>
    <w:p w14:paraId="77521929" w14:textId="77777777" w:rsidR="00AB5728" w:rsidRPr="00AB5728" w:rsidRDefault="00AB5728" w:rsidP="00AB5728">
      <w:pPr>
        <w:rPr>
          <w:rFonts w:ascii="Garamond" w:hAnsi="Garamond"/>
          <w:sz w:val="18"/>
          <w:szCs w:val="18"/>
        </w:rPr>
      </w:pPr>
    </w:p>
    <w:p w14:paraId="239C287E" w14:textId="77777777" w:rsidR="00AB5728" w:rsidRPr="00AB5728" w:rsidRDefault="00AB5728" w:rsidP="00AB5728">
      <w:pPr>
        <w:rPr>
          <w:rFonts w:ascii="Garamond" w:hAnsi="Garamond"/>
          <w:sz w:val="18"/>
          <w:szCs w:val="18"/>
        </w:rPr>
      </w:pPr>
    </w:p>
    <w:p w14:paraId="38CA2125" w14:textId="77777777" w:rsidR="00AB5728" w:rsidRPr="00AB5728" w:rsidRDefault="00AB5728" w:rsidP="00AB5728">
      <w:pPr>
        <w:rPr>
          <w:rFonts w:ascii="Garamond" w:hAnsi="Garamond"/>
          <w:sz w:val="18"/>
          <w:szCs w:val="18"/>
        </w:rPr>
      </w:pPr>
    </w:p>
    <w:p w14:paraId="3D666B33" w14:textId="77777777" w:rsidR="00AB5728" w:rsidRPr="00AB5728" w:rsidRDefault="00AB5728" w:rsidP="00AB5728">
      <w:pPr>
        <w:rPr>
          <w:rFonts w:ascii="Garamond" w:hAnsi="Garamond"/>
          <w:sz w:val="18"/>
          <w:szCs w:val="18"/>
        </w:rPr>
      </w:pPr>
    </w:p>
    <w:p w14:paraId="1D2B4671" w14:textId="77777777" w:rsidR="00AB5728" w:rsidRPr="00AB5728" w:rsidRDefault="00AB5728" w:rsidP="00AB5728">
      <w:pPr>
        <w:rPr>
          <w:rFonts w:ascii="Garamond" w:hAnsi="Garamond"/>
          <w:sz w:val="18"/>
          <w:szCs w:val="18"/>
        </w:rPr>
      </w:pPr>
    </w:p>
    <w:p w14:paraId="203A1865" w14:textId="77777777" w:rsidR="00AB5728" w:rsidRPr="00AB5728" w:rsidRDefault="00AB5728" w:rsidP="00AB5728">
      <w:pPr>
        <w:rPr>
          <w:rFonts w:ascii="Garamond" w:hAnsi="Garamond"/>
          <w:sz w:val="18"/>
          <w:szCs w:val="18"/>
        </w:rPr>
      </w:pPr>
    </w:p>
    <w:p w14:paraId="6FC6AF22" w14:textId="77777777" w:rsidR="00AB5728" w:rsidRPr="00AB5728" w:rsidRDefault="00AB5728" w:rsidP="00AB5728">
      <w:pPr>
        <w:rPr>
          <w:rFonts w:ascii="Garamond" w:hAnsi="Garamond"/>
          <w:sz w:val="18"/>
          <w:szCs w:val="18"/>
        </w:rPr>
      </w:pPr>
    </w:p>
    <w:p w14:paraId="3439A064" w14:textId="77777777" w:rsidR="00AB5728" w:rsidRPr="00AB5728" w:rsidRDefault="00AB5728" w:rsidP="00AB5728">
      <w:pPr>
        <w:rPr>
          <w:rFonts w:ascii="Garamond" w:hAnsi="Garamond"/>
          <w:sz w:val="18"/>
          <w:szCs w:val="18"/>
        </w:rPr>
      </w:pPr>
    </w:p>
    <w:p w14:paraId="21CAEBAE" w14:textId="77777777" w:rsidR="00AB5728" w:rsidRPr="00AB5728" w:rsidRDefault="00AB5728" w:rsidP="00AB5728">
      <w:pPr>
        <w:rPr>
          <w:rFonts w:ascii="Garamond" w:hAnsi="Garamond"/>
          <w:sz w:val="18"/>
          <w:szCs w:val="18"/>
        </w:rPr>
      </w:pPr>
    </w:p>
    <w:p w14:paraId="00C03367" w14:textId="77777777" w:rsidR="00AB5728" w:rsidRPr="00AB5728" w:rsidRDefault="00AB5728" w:rsidP="00AB5728">
      <w:pPr>
        <w:rPr>
          <w:rFonts w:ascii="Garamond" w:hAnsi="Garamond"/>
          <w:sz w:val="18"/>
          <w:szCs w:val="18"/>
        </w:rPr>
      </w:pPr>
    </w:p>
    <w:p w14:paraId="6880AAF1" w14:textId="77777777" w:rsidR="00AB5728" w:rsidRPr="00AB5728" w:rsidRDefault="00AB5728" w:rsidP="00AB5728">
      <w:pPr>
        <w:rPr>
          <w:rFonts w:ascii="Garamond" w:hAnsi="Garamond"/>
          <w:sz w:val="18"/>
          <w:szCs w:val="18"/>
        </w:rPr>
      </w:pPr>
    </w:p>
    <w:p w14:paraId="2B2AC60E" w14:textId="77777777" w:rsidR="00AB5728" w:rsidRPr="00AB5728" w:rsidRDefault="00AB5728" w:rsidP="00AB5728">
      <w:pPr>
        <w:rPr>
          <w:rFonts w:ascii="Garamond" w:hAnsi="Garamond"/>
          <w:sz w:val="18"/>
          <w:szCs w:val="18"/>
        </w:rPr>
      </w:pPr>
    </w:p>
    <w:p w14:paraId="22FCD89C" w14:textId="77777777" w:rsidR="00AB5728" w:rsidRPr="00AB5728" w:rsidRDefault="00AB5728" w:rsidP="00AB5728">
      <w:pPr>
        <w:rPr>
          <w:rFonts w:ascii="Garamond" w:hAnsi="Garamond"/>
          <w:sz w:val="18"/>
          <w:szCs w:val="18"/>
        </w:rPr>
      </w:pPr>
    </w:p>
    <w:p w14:paraId="590EA420" w14:textId="77777777" w:rsidR="00AB5728" w:rsidRPr="00AB5728" w:rsidRDefault="00AB5728" w:rsidP="00AB5728">
      <w:pPr>
        <w:jc w:val="center"/>
        <w:rPr>
          <w:rFonts w:ascii="Garamond" w:hAnsi="Garamond"/>
          <w:sz w:val="18"/>
          <w:szCs w:val="18"/>
        </w:rPr>
      </w:pPr>
      <w:r w:rsidRPr="00AB5728">
        <w:rPr>
          <w:rFonts w:ascii="Garamond" w:hAnsi="Garamond"/>
          <w:sz w:val="18"/>
          <w:szCs w:val="18"/>
        </w:rPr>
        <w:t>(This page is intentionally blank.)</w:t>
      </w:r>
    </w:p>
    <w:p w14:paraId="2ABFA811" w14:textId="21CBC963" w:rsidR="007246CC" w:rsidRDefault="007246CC" w:rsidP="00AB5728">
      <w:pPr>
        <w:rPr>
          <w:rFonts w:ascii="Garamond" w:hAnsi="Garamond"/>
          <w:sz w:val="18"/>
          <w:szCs w:val="18"/>
        </w:rPr>
      </w:pPr>
      <w:r>
        <w:rPr>
          <w:rFonts w:ascii="Garamond" w:hAnsi="Garamond"/>
          <w:sz w:val="18"/>
          <w:szCs w:val="18"/>
        </w:rPr>
        <w:br w:type="page"/>
      </w:r>
    </w:p>
    <w:sdt>
      <w:sdtPr>
        <w:rPr>
          <w:rFonts w:asciiTheme="minorHAnsi" w:eastAsia="Times New Roman" w:hAnsiTheme="minorHAnsi" w:cstheme="minorBidi"/>
          <w:color w:val="auto"/>
          <w:sz w:val="22"/>
          <w:szCs w:val="22"/>
        </w:rPr>
        <w:id w:val="1910339340"/>
        <w:docPartObj>
          <w:docPartGallery w:val="Table of Contents"/>
          <w:docPartUnique/>
        </w:docPartObj>
      </w:sdtPr>
      <w:sdtEndPr>
        <w:rPr>
          <w:b/>
          <w:bCs/>
          <w:noProof/>
        </w:rPr>
      </w:sdtEndPr>
      <w:sdtContent>
        <w:p w14:paraId="00720962" w14:textId="2197002F" w:rsidR="00B261C3" w:rsidRDefault="00B261C3">
          <w:pPr>
            <w:pStyle w:val="TOCHeading"/>
          </w:pPr>
          <w:r>
            <w:t>Contents</w:t>
          </w:r>
        </w:p>
        <w:p w14:paraId="66436387" w14:textId="3B775B7A" w:rsidR="00035500" w:rsidRDefault="00B261C3">
          <w:pPr>
            <w:pStyle w:val="TOC2"/>
            <w:rPr>
              <w:rFonts w:eastAsiaTheme="minorEastAsia" w:cstheme="minorBidi"/>
              <w:noProof/>
              <w:kern w:val="2"/>
              <w:sz w:val="24"/>
              <w:szCs w:val="24"/>
              <w14:ligatures w14:val="standardContextual"/>
            </w:rPr>
          </w:pPr>
          <w:r>
            <w:fldChar w:fldCharType="begin"/>
          </w:r>
          <w:r>
            <w:instrText xml:space="preserve"> TOC \o "1-3" \h \z \u </w:instrText>
          </w:r>
          <w:r>
            <w:fldChar w:fldCharType="separate"/>
          </w:r>
          <w:hyperlink w:anchor="_Toc184289737" w:history="1">
            <w:r w:rsidR="00035500" w:rsidRPr="003F7C91">
              <w:rPr>
                <w:rStyle w:val="Hyperlink"/>
                <w:noProof/>
              </w:rPr>
              <w:t>Short Company Presentation</w:t>
            </w:r>
            <w:r w:rsidR="00035500">
              <w:rPr>
                <w:noProof/>
                <w:webHidden/>
              </w:rPr>
              <w:tab/>
            </w:r>
            <w:r w:rsidR="00035500">
              <w:rPr>
                <w:noProof/>
                <w:webHidden/>
              </w:rPr>
              <w:fldChar w:fldCharType="begin"/>
            </w:r>
            <w:r w:rsidR="00035500">
              <w:rPr>
                <w:noProof/>
                <w:webHidden/>
              </w:rPr>
              <w:instrText xml:space="preserve"> PAGEREF _Toc184289737 \h </w:instrText>
            </w:r>
            <w:r w:rsidR="00035500">
              <w:rPr>
                <w:noProof/>
                <w:webHidden/>
              </w:rPr>
            </w:r>
            <w:r w:rsidR="00035500">
              <w:rPr>
                <w:noProof/>
                <w:webHidden/>
              </w:rPr>
              <w:fldChar w:fldCharType="separate"/>
            </w:r>
            <w:r w:rsidR="00A0101B">
              <w:rPr>
                <w:noProof/>
                <w:webHidden/>
              </w:rPr>
              <w:t>4</w:t>
            </w:r>
            <w:r w:rsidR="00035500">
              <w:rPr>
                <w:noProof/>
                <w:webHidden/>
              </w:rPr>
              <w:fldChar w:fldCharType="end"/>
            </w:r>
          </w:hyperlink>
        </w:p>
        <w:p w14:paraId="424E133A" w14:textId="774DB0D5" w:rsidR="00035500" w:rsidRDefault="00035500">
          <w:pPr>
            <w:pStyle w:val="TOC2"/>
            <w:rPr>
              <w:rFonts w:eastAsiaTheme="minorEastAsia" w:cstheme="minorBidi"/>
              <w:noProof/>
              <w:kern w:val="2"/>
              <w:sz w:val="24"/>
              <w:szCs w:val="24"/>
              <w14:ligatures w14:val="standardContextual"/>
            </w:rPr>
          </w:pPr>
          <w:hyperlink w:anchor="_Toc184289738" w:history="1">
            <w:r w:rsidRPr="003F7C91">
              <w:rPr>
                <w:rStyle w:val="Hyperlink"/>
                <w:noProof/>
              </w:rPr>
              <w:t>Market Position</w:t>
            </w:r>
            <w:r>
              <w:rPr>
                <w:noProof/>
                <w:webHidden/>
              </w:rPr>
              <w:tab/>
            </w:r>
            <w:r>
              <w:rPr>
                <w:noProof/>
                <w:webHidden/>
              </w:rPr>
              <w:fldChar w:fldCharType="begin"/>
            </w:r>
            <w:r>
              <w:rPr>
                <w:noProof/>
                <w:webHidden/>
              </w:rPr>
              <w:instrText xml:space="preserve"> PAGEREF _Toc184289738 \h </w:instrText>
            </w:r>
            <w:r>
              <w:rPr>
                <w:noProof/>
                <w:webHidden/>
              </w:rPr>
              <w:fldChar w:fldCharType="separate"/>
            </w:r>
            <w:r w:rsidR="00A0101B">
              <w:rPr>
                <w:b/>
                <w:bCs/>
                <w:noProof/>
                <w:webHidden/>
              </w:rPr>
              <w:t>Error! Bookmark not defined.</w:t>
            </w:r>
            <w:r>
              <w:rPr>
                <w:noProof/>
                <w:webHidden/>
              </w:rPr>
              <w:fldChar w:fldCharType="end"/>
            </w:r>
          </w:hyperlink>
        </w:p>
        <w:p w14:paraId="48446219" w14:textId="7CFACCCD" w:rsidR="00035500" w:rsidRDefault="00035500">
          <w:pPr>
            <w:pStyle w:val="TOC2"/>
            <w:rPr>
              <w:rFonts w:eastAsiaTheme="minorEastAsia" w:cstheme="minorBidi"/>
              <w:noProof/>
              <w:kern w:val="2"/>
              <w:sz w:val="24"/>
              <w:szCs w:val="24"/>
              <w14:ligatures w14:val="standardContextual"/>
            </w:rPr>
          </w:pPr>
          <w:hyperlink w:anchor="_Toc184289739" w:history="1">
            <w:r w:rsidRPr="003F7C91">
              <w:rPr>
                <w:rStyle w:val="Hyperlink"/>
                <w:noProof/>
              </w:rPr>
              <w:t>Market Coverage by Country (Europe)</w:t>
            </w:r>
            <w:r>
              <w:rPr>
                <w:noProof/>
                <w:webHidden/>
              </w:rPr>
              <w:tab/>
            </w:r>
            <w:r>
              <w:rPr>
                <w:noProof/>
                <w:webHidden/>
              </w:rPr>
              <w:fldChar w:fldCharType="begin"/>
            </w:r>
            <w:r>
              <w:rPr>
                <w:noProof/>
                <w:webHidden/>
              </w:rPr>
              <w:instrText xml:space="preserve"> PAGEREF _Toc184289739 \h </w:instrText>
            </w:r>
            <w:r>
              <w:rPr>
                <w:noProof/>
                <w:webHidden/>
              </w:rPr>
            </w:r>
            <w:r>
              <w:rPr>
                <w:noProof/>
                <w:webHidden/>
              </w:rPr>
              <w:fldChar w:fldCharType="separate"/>
            </w:r>
            <w:r w:rsidR="00A0101B">
              <w:rPr>
                <w:noProof/>
                <w:webHidden/>
              </w:rPr>
              <w:t>4</w:t>
            </w:r>
            <w:r>
              <w:rPr>
                <w:noProof/>
                <w:webHidden/>
              </w:rPr>
              <w:fldChar w:fldCharType="end"/>
            </w:r>
          </w:hyperlink>
        </w:p>
        <w:p w14:paraId="0274449C" w14:textId="727D5E02" w:rsidR="00035500" w:rsidRDefault="00035500">
          <w:pPr>
            <w:pStyle w:val="TOC2"/>
            <w:rPr>
              <w:rFonts w:eastAsiaTheme="minorEastAsia" w:cstheme="minorBidi"/>
              <w:noProof/>
              <w:kern w:val="2"/>
              <w:sz w:val="24"/>
              <w:szCs w:val="24"/>
              <w14:ligatures w14:val="standardContextual"/>
            </w:rPr>
          </w:pPr>
          <w:hyperlink w:anchor="_Toc184289740" w:history="1">
            <w:r w:rsidRPr="003F7C91">
              <w:rPr>
                <w:rStyle w:val="Hyperlink"/>
                <w:noProof/>
              </w:rPr>
              <w:t>RFI Contacts</w:t>
            </w:r>
            <w:r>
              <w:rPr>
                <w:noProof/>
                <w:webHidden/>
              </w:rPr>
              <w:tab/>
            </w:r>
            <w:r>
              <w:rPr>
                <w:noProof/>
                <w:webHidden/>
              </w:rPr>
              <w:fldChar w:fldCharType="begin"/>
            </w:r>
            <w:r>
              <w:rPr>
                <w:noProof/>
                <w:webHidden/>
              </w:rPr>
              <w:instrText xml:space="preserve"> PAGEREF _Toc184289740 \h </w:instrText>
            </w:r>
            <w:r>
              <w:rPr>
                <w:noProof/>
                <w:webHidden/>
              </w:rPr>
            </w:r>
            <w:r>
              <w:rPr>
                <w:noProof/>
                <w:webHidden/>
              </w:rPr>
              <w:fldChar w:fldCharType="separate"/>
            </w:r>
            <w:r w:rsidR="00A0101B">
              <w:rPr>
                <w:noProof/>
                <w:webHidden/>
              </w:rPr>
              <w:t>4</w:t>
            </w:r>
            <w:r>
              <w:rPr>
                <w:noProof/>
                <w:webHidden/>
              </w:rPr>
              <w:fldChar w:fldCharType="end"/>
            </w:r>
          </w:hyperlink>
        </w:p>
        <w:p w14:paraId="4178BAE3" w14:textId="7CCE8A08" w:rsidR="00035500" w:rsidRDefault="00035500">
          <w:pPr>
            <w:pStyle w:val="TOC3"/>
            <w:tabs>
              <w:tab w:val="right" w:leader="dot" w:pos="9350"/>
            </w:tabs>
            <w:rPr>
              <w:rFonts w:asciiTheme="minorHAnsi" w:eastAsiaTheme="minorEastAsia" w:hAnsiTheme="minorHAnsi" w:cstheme="minorBidi"/>
              <w:noProof/>
              <w:kern w:val="2"/>
              <w14:ligatures w14:val="standardContextual"/>
            </w:rPr>
          </w:pPr>
          <w:hyperlink w:anchor="_Toc184289741" w:history="1">
            <w:r w:rsidRPr="003F7C91">
              <w:rPr>
                <w:rStyle w:val="Hyperlink"/>
                <w:noProof/>
              </w:rPr>
              <w:t>Appendix A: The MIT License</w:t>
            </w:r>
            <w:r>
              <w:rPr>
                <w:noProof/>
                <w:webHidden/>
              </w:rPr>
              <w:tab/>
            </w:r>
            <w:r>
              <w:rPr>
                <w:noProof/>
                <w:webHidden/>
              </w:rPr>
              <w:fldChar w:fldCharType="begin"/>
            </w:r>
            <w:r>
              <w:rPr>
                <w:noProof/>
                <w:webHidden/>
              </w:rPr>
              <w:instrText xml:space="preserve"> PAGEREF _Toc184289741 \h </w:instrText>
            </w:r>
            <w:r>
              <w:rPr>
                <w:noProof/>
                <w:webHidden/>
              </w:rPr>
            </w:r>
            <w:r>
              <w:rPr>
                <w:noProof/>
                <w:webHidden/>
              </w:rPr>
              <w:fldChar w:fldCharType="separate"/>
            </w:r>
            <w:r w:rsidR="00A0101B">
              <w:rPr>
                <w:noProof/>
                <w:webHidden/>
              </w:rPr>
              <w:t>5</w:t>
            </w:r>
            <w:r>
              <w:rPr>
                <w:noProof/>
                <w:webHidden/>
              </w:rPr>
              <w:fldChar w:fldCharType="end"/>
            </w:r>
          </w:hyperlink>
        </w:p>
        <w:p w14:paraId="4FA6625E" w14:textId="77C7284C" w:rsidR="00035500" w:rsidRDefault="00035500">
          <w:pPr>
            <w:pStyle w:val="TOC3"/>
            <w:tabs>
              <w:tab w:val="right" w:leader="dot" w:pos="9350"/>
            </w:tabs>
            <w:rPr>
              <w:rFonts w:asciiTheme="minorHAnsi" w:eastAsiaTheme="minorEastAsia" w:hAnsiTheme="minorHAnsi" w:cstheme="minorBidi"/>
              <w:noProof/>
              <w:kern w:val="2"/>
              <w14:ligatures w14:val="standardContextual"/>
            </w:rPr>
          </w:pPr>
          <w:hyperlink w:anchor="_Toc184289742" w:history="1">
            <w:r w:rsidRPr="003F7C91">
              <w:rPr>
                <w:rStyle w:val="Hyperlink"/>
                <w:noProof/>
              </w:rPr>
              <w:t>Appendix B: GPA Standard Annual Maintenance Services</w:t>
            </w:r>
            <w:r>
              <w:rPr>
                <w:noProof/>
                <w:webHidden/>
              </w:rPr>
              <w:tab/>
            </w:r>
            <w:r>
              <w:rPr>
                <w:noProof/>
                <w:webHidden/>
              </w:rPr>
              <w:fldChar w:fldCharType="begin"/>
            </w:r>
            <w:r>
              <w:rPr>
                <w:noProof/>
                <w:webHidden/>
              </w:rPr>
              <w:instrText xml:space="preserve"> PAGEREF _Toc184289742 \h </w:instrText>
            </w:r>
            <w:r>
              <w:rPr>
                <w:noProof/>
                <w:webHidden/>
              </w:rPr>
            </w:r>
            <w:r>
              <w:rPr>
                <w:noProof/>
                <w:webHidden/>
              </w:rPr>
              <w:fldChar w:fldCharType="separate"/>
            </w:r>
            <w:r w:rsidR="00A0101B">
              <w:rPr>
                <w:noProof/>
                <w:webHidden/>
              </w:rPr>
              <w:t>6</w:t>
            </w:r>
            <w:r>
              <w:rPr>
                <w:noProof/>
                <w:webHidden/>
              </w:rPr>
              <w:fldChar w:fldCharType="end"/>
            </w:r>
          </w:hyperlink>
        </w:p>
        <w:p w14:paraId="31DE9559" w14:textId="3D18A111" w:rsidR="00B261C3" w:rsidRDefault="00B261C3">
          <w:r>
            <w:rPr>
              <w:b/>
              <w:bCs/>
              <w:noProof/>
            </w:rPr>
            <w:fldChar w:fldCharType="end"/>
          </w:r>
        </w:p>
      </w:sdtContent>
    </w:sdt>
    <w:p w14:paraId="4A51DB01" w14:textId="77777777" w:rsidR="00B261C3" w:rsidRDefault="00B261C3">
      <w:pPr>
        <w:rPr>
          <w:b/>
          <w:sz w:val="28"/>
        </w:rPr>
      </w:pPr>
      <w:r>
        <w:br w:type="page"/>
      </w:r>
    </w:p>
    <w:p w14:paraId="29337ADE" w14:textId="4FE98A61" w:rsidR="00DE701F" w:rsidRDefault="43FDAD12" w:rsidP="00E22D5C">
      <w:pPr>
        <w:pStyle w:val="Heading2"/>
      </w:pPr>
      <w:bookmarkStart w:id="0" w:name="_Toc184289737"/>
      <w:r>
        <w:t>Short Company Presentation</w:t>
      </w:r>
      <w:bookmarkEnd w:id="0"/>
    </w:p>
    <w:p w14:paraId="64C0BBFC" w14:textId="34EB5BB4" w:rsidR="691120C1" w:rsidRDefault="691120C1" w:rsidP="33521811">
      <w:r w:rsidRPr="33521811">
        <w:rPr>
          <w:rFonts w:ascii="Calibri" w:eastAsia="Calibri" w:hAnsi="Calibri" w:cs="Calibri"/>
        </w:rPr>
        <w:t xml:space="preserve">Grid Protection Alliance (GPA) is a non-profit organization focused on providing </w:t>
      </w:r>
      <w:r w:rsidR="00853AC5" w:rsidRPr="33521811">
        <w:rPr>
          <w:rFonts w:ascii="Calibri" w:eastAsia="Calibri" w:hAnsi="Calibri" w:cs="Calibri"/>
        </w:rPr>
        <w:t>open-source</w:t>
      </w:r>
      <w:r w:rsidRPr="33521811">
        <w:rPr>
          <w:rFonts w:ascii="Calibri" w:eastAsia="Calibri" w:hAnsi="Calibri" w:cs="Calibri"/>
        </w:rPr>
        <w:t xml:space="preserve"> technology for data transmission, management and</w:t>
      </w:r>
      <w:r w:rsidR="7FDCA7CC" w:rsidRPr="33521811">
        <w:rPr>
          <w:rFonts w:ascii="Calibri" w:eastAsia="Calibri" w:hAnsi="Calibri" w:cs="Calibri"/>
        </w:rPr>
        <w:t xml:space="preserve"> </w:t>
      </w:r>
      <w:r w:rsidR="18532431" w:rsidRPr="33521811">
        <w:rPr>
          <w:rFonts w:ascii="Calibri" w:eastAsia="Calibri" w:hAnsi="Calibri" w:cs="Calibri"/>
        </w:rPr>
        <w:t>exploration</w:t>
      </w:r>
      <w:r w:rsidR="7FDCA7CC" w:rsidRPr="33521811">
        <w:rPr>
          <w:rFonts w:ascii="Calibri" w:eastAsia="Calibri" w:hAnsi="Calibri" w:cs="Calibri"/>
        </w:rPr>
        <w:t xml:space="preserve"> in electric </w:t>
      </w:r>
      <w:r w:rsidR="1E103A3A" w:rsidRPr="33521811">
        <w:rPr>
          <w:rFonts w:ascii="Calibri" w:eastAsia="Calibri" w:hAnsi="Calibri" w:cs="Calibri"/>
        </w:rPr>
        <w:t>utilities</w:t>
      </w:r>
      <w:r w:rsidRPr="33521811">
        <w:rPr>
          <w:rFonts w:ascii="Calibri" w:eastAsia="Calibri" w:hAnsi="Calibri" w:cs="Calibri"/>
        </w:rPr>
        <w:t>.</w:t>
      </w:r>
      <w:r w:rsidR="208C9C44" w:rsidRPr="33521811">
        <w:rPr>
          <w:rFonts w:ascii="Calibri" w:eastAsia="Calibri" w:hAnsi="Calibri" w:cs="Calibri"/>
        </w:rPr>
        <w:t xml:space="preserve"> </w:t>
      </w:r>
      <w:r w:rsidR="208C9C44">
        <w:t xml:space="preserve">Founded in 2010, GPA’s first open-source products were designed to support real-time synchrophasor data systems. Since </w:t>
      </w:r>
      <w:r w:rsidR="00853AC5">
        <w:t>then,</w:t>
      </w:r>
      <w:r w:rsidR="208C9C44">
        <w:t xml:space="preserve"> GPA has developed several major solutions related to synchrophasor, power quality</w:t>
      </w:r>
      <w:r w:rsidR="00853AC5">
        <w:t>,</w:t>
      </w:r>
      <w:r w:rsidR="208C9C44">
        <w:t xml:space="preserve"> and disturbance data. GPAs focus is on the </w:t>
      </w:r>
      <w:r w:rsidR="3F345D7A">
        <w:t>transmission</w:t>
      </w:r>
      <w:r w:rsidR="208C9C44">
        <w:t xml:space="preserve"> and management of </w:t>
      </w:r>
      <w:r w:rsidR="00853AC5">
        <w:t>high-fidelity real-time</w:t>
      </w:r>
      <w:r w:rsidR="208C9C44">
        <w:t xml:space="preserve"> data. </w:t>
      </w:r>
    </w:p>
    <w:p w14:paraId="486ED0DE" w14:textId="18D150A4" w:rsidR="00F05563" w:rsidRDefault="00F05563" w:rsidP="7CAE9E1C"/>
    <w:p w14:paraId="7B886715" w14:textId="4372E9E8" w:rsidR="00F05563" w:rsidRDefault="208C9C44" w:rsidP="7CAE9E1C">
      <w:r w:rsidRPr="33521811">
        <w:rPr>
          <w:rFonts w:eastAsiaTheme="minorEastAsia"/>
        </w:rPr>
        <w:t>GPA has a track record of innovation and has led major software development projects with client utilities and the United States Federal Government.</w:t>
      </w:r>
      <w:r w:rsidR="211D074F" w:rsidRPr="7CAE9E1C">
        <w:rPr>
          <w:rFonts w:eastAsiaTheme="minorEastAsia"/>
        </w:rPr>
        <w:t xml:space="preserve"> In addition to custom application development, GPA offers services for installation, set-up, integration, and on-going maintenance of its open-source and open-core software.</w:t>
      </w:r>
    </w:p>
    <w:p w14:paraId="1C25E4DE" w14:textId="1F87DDC4" w:rsidR="208C9C44" w:rsidRDefault="208C9C44">
      <w:pPr>
        <w:rPr>
          <w:rFonts w:eastAsiaTheme="minorEastAsia"/>
        </w:rPr>
      </w:pPr>
    </w:p>
    <w:p w14:paraId="358E4A7E" w14:textId="2C626DB8" w:rsidR="00F05563" w:rsidRDefault="211D074F" w:rsidP="7CAE9E1C">
      <w:pPr>
        <w:rPr>
          <w:rFonts w:eastAsiaTheme="minorEastAsia"/>
        </w:rPr>
      </w:pPr>
      <w:r w:rsidRPr="7CAE9E1C">
        <w:rPr>
          <w:rFonts w:eastAsiaTheme="minorEastAsia"/>
        </w:rPr>
        <w:t xml:space="preserve">GPA has been providing support and maintenance for the openPDC and openHistorian systems for the past 12 years. Due to the </w:t>
      </w:r>
      <w:r w:rsidR="00853AC5" w:rsidRPr="7CAE9E1C">
        <w:rPr>
          <w:rFonts w:eastAsiaTheme="minorEastAsia"/>
        </w:rPr>
        <w:t>open-source</w:t>
      </w:r>
      <w:r w:rsidRPr="7CAE9E1C">
        <w:rPr>
          <w:rFonts w:eastAsiaTheme="minorEastAsia"/>
        </w:rPr>
        <w:t xml:space="preserve"> nature of these products GPA has also been providing support to utility engineers</w:t>
      </w:r>
      <w:r w:rsidR="64783197" w:rsidRPr="7CAE9E1C">
        <w:rPr>
          <w:rFonts w:eastAsiaTheme="minorEastAsia"/>
        </w:rPr>
        <w:t xml:space="preserve"> and researchers in </w:t>
      </w:r>
      <w:r w:rsidR="0029135A" w:rsidRPr="7CAE9E1C">
        <w:rPr>
          <w:rFonts w:eastAsiaTheme="minorEastAsia"/>
        </w:rPr>
        <w:t>implementing</w:t>
      </w:r>
      <w:r w:rsidR="64783197" w:rsidRPr="7CAE9E1C">
        <w:rPr>
          <w:rFonts w:eastAsiaTheme="minorEastAsia"/>
        </w:rPr>
        <w:t xml:space="preserve"> cutting edge research in production systems. </w:t>
      </w:r>
    </w:p>
    <w:p w14:paraId="4F3B6386" w14:textId="7B5E7603" w:rsidR="00F05563" w:rsidRDefault="00142ED1" w:rsidP="7CAE9E1C">
      <w:pPr>
        <w:spacing w:before="240" w:after="240"/>
        <w:rPr>
          <w:rFonts w:ascii="Calibri" w:eastAsia="Calibri" w:hAnsi="Calibri" w:cs="Calibri"/>
        </w:rPr>
      </w:pPr>
      <w:r>
        <w:t>Our synchrophasor software</w:t>
      </w:r>
      <w:r w:rsidR="00A2439B">
        <w:t xml:space="preserve"> offerings include openPDC and openHistorian, which are widely used for real-time data processing</w:t>
      </w:r>
      <w:r w:rsidR="00216DCA">
        <w:t xml:space="preserve"> and post-event analysis, particularly in substation and grid operation settings. Our products emphasize integration, automation, and compliance with modern security sta</w:t>
      </w:r>
      <w:r w:rsidR="00040E25">
        <w:t>ndards.</w:t>
      </w:r>
    </w:p>
    <w:p w14:paraId="5BDEF4B5" w14:textId="32CE1780" w:rsidR="00040E25" w:rsidRDefault="00040E25" w:rsidP="00E6651C">
      <w:r>
        <w:t xml:space="preserve">GPA stands out in the market due to our open-source </w:t>
      </w:r>
      <w:r w:rsidR="07576870">
        <w:t>approach. Most of our work is published</w:t>
      </w:r>
      <w:r>
        <w:t xml:space="preserve"> under the MIT License (Appendix A), which makes our software easily accessible and adaptable. This approach has positioned us as a key collaborator</w:t>
      </w:r>
      <w:r w:rsidR="00414880">
        <w:t xml:space="preserve"> with utilities, government agencies, and academic institutions</w:t>
      </w:r>
      <w:r w:rsidR="006B6AB9">
        <w:t>.</w:t>
      </w:r>
    </w:p>
    <w:p w14:paraId="6296B795" w14:textId="0E1796C9" w:rsidR="00F05563" w:rsidRDefault="43FDAD12" w:rsidP="00E6651C">
      <w:pPr>
        <w:pStyle w:val="Heading2"/>
        <w:spacing w:before="240"/>
      </w:pPr>
      <w:bookmarkStart w:id="1" w:name="_Toc184289739"/>
      <w:r>
        <w:t>Market Coverage</w:t>
      </w:r>
    </w:p>
    <w:p w14:paraId="627110C8" w14:textId="686CCD56" w:rsidR="00F05563" w:rsidRDefault="52441752" w:rsidP="7CAE9E1C">
      <w:pPr>
        <w:spacing w:line="259" w:lineRule="auto"/>
      </w:pPr>
      <w:r w:rsidRPr="7CAE9E1C">
        <w:rPr>
          <w:rFonts w:eastAsiaTheme="minorEastAsia" w:cstheme="minorBidi"/>
        </w:rPr>
        <w:t>D</w:t>
      </w:r>
      <w:r w:rsidRPr="7CAE9E1C">
        <w:rPr>
          <w:rFonts w:cstheme="minorBidi"/>
        </w:rPr>
        <w:t>ue to the open-source approach to our application it is not possible to provide an exact number of deployments. Currently GPA estimates in the Phasor Data Concentrator space the openPDC has approximately 5</w:t>
      </w:r>
      <w:r w:rsidR="0117D2F8" w:rsidRPr="7CAE9E1C">
        <w:rPr>
          <w:rFonts w:cstheme="minorBidi"/>
        </w:rPr>
        <w:t xml:space="preserve">0% market share in the U.S. </w:t>
      </w:r>
      <w:r w:rsidR="00B82CC0">
        <w:rPr>
          <w:rFonts w:cstheme="minorBidi"/>
        </w:rPr>
        <w:t>t</w:t>
      </w:r>
      <w:r w:rsidR="3B42F347" w:rsidRPr="7CAE9E1C">
        <w:rPr>
          <w:rFonts w:cstheme="minorBidi"/>
        </w:rPr>
        <w:t>ransmission</w:t>
      </w:r>
      <w:r w:rsidR="0117D2F8" w:rsidRPr="7CAE9E1C">
        <w:rPr>
          <w:rFonts w:cstheme="minorBidi"/>
        </w:rPr>
        <w:t xml:space="preserve"> operator m</w:t>
      </w:r>
      <w:r w:rsidR="2C1A3E6A" w:rsidRPr="7CAE9E1C">
        <w:rPr>
          <w:rFonts w:cstheme="minorBidi"/>
        </w:rPr>
        <w:t>ar</w:t>
      </w:r>
      <w:r w:rsidR="0117D2F8" w:rsidRPr="7CAE9E1C">
        <w:rPr>
          <w:rFonts w:cstheme="minorBidi"/>
        </w:rPr>
        <w:t>ket.</w:t>
      </w:r>
      <w:r w:rsidR="2C1A3E6A" w:rsidRPr="7CAE9E1C">
        <w:rPr>
          <w:rFonts w:cstheme="minorBidi"/>
        </w:rPr>
        <w:t xml:space="preserve"> Based on </w:t>
      </w:r>
      <w:r w:rsidR="4782A89A" w:rsidRPr="7CAE9E1C">
        <w:rPr>
          <w:rFonts w:cstheme="minorBidi"/>
        </w:rPr>
        <w:t>anecdotal</w:t>
      </w:r>
      <w:r w:rsidR="2C1A3E6A" w:rsidRPr="7CAE9E1C">
        <w:rPr>
          <w:rFonts w:cstheme="minorBidi"/>
        </w:rPr>
        <w:t xml:space="preserve"> evidence</w:t>
      </w:r>
      <w:r w:rsidR="00100B90">
        <w:rPr>
          <w:rFonts w:cstheme="minorBidi"/>
        </w:rPr>
        <w:t>,</w:t>
      </w:r>
      <w:r w:rsidR="2C1A3E6A" w:rsidRPr="7CAE9E1C">
        <w:rPr>
          <w:rFonts w:cstheme="minorBidi"/>
        </w:rPr>
        <w:t xml:space="preserve"> market share among </w:t>
      </w:r>
      <w:r w:rsidR="002A0F79">
        <w:rPr>
          <w:rFonts w:cstheme="minorBidi"/>
        </w:rPr>
        <w:t>r</w:t>
      </w:r>
      <w:r w:rsidR="2C1A3E6A" w:rsidRPr="7CAE9E1C">
        <w:rPr>
          <w:rFonts w:cstheme="minorBidi"/>
        </w:rPr>
        <w:t xml:space="preserve">esearch </w:t>
      </w:r>
      <w:r w:rsidR="17CA0380" w:rsidRPr="7CAE9E1C">
        <w:rPr>
          <w:rFonts w:cstheme="minorBidi"/>
        </w:rPr>
        <w:t>institutions</w:t>
      </w:r>
      <w:r w:rsidR="2C1A3E6A" w:rsidRPr="7CAE9E1C">
        <w:rPr>
          <w:rFonts w:cstheme="minorBidi"/>
        </w:rPr>
        <w:t xml:space="preserve"> is high, largely due to the open-source </w:t>
      </w:r>
      <w:r w:rsidR="7ED8BA48" w:rsidRPr="7CAE9E1C">
        <w:rPr>
          <w:rFonts w:cstheme="minorBidi"/>
        </w:rPr>
        <w:t>nature</w:t>
      </w:r>
      <w:r w:rsidR="2C1A3E6A" w:rsidRPr="7CAE9E1C">
        <w:rPr>
          <w:rFonts w:cstheme="minorBidi"/>
        </w:rPr>
        <w:t xml:space="preserve"> of our products and the ease with which they can be adapted.</w:t>
      </w:r>
    </w:p>
    <w:p w14:paraId="42F23EB2" w14:textId="139280C3" w:rsidR="00F05563" w:rsidRDefault="43FDAD12" w:rsidP="00E6651C">
      <w:pPr>
        <w:pStyle w:val="Heading2"/>
        <w:spacing w:before="240"/>
      </w:pPr>
      <w:r>
        <w:t xml:space="preserve"> </w:t>
      </w:r>
      <w:r w:rsidR="00F05563">
        <w:t>Market Coverage by Country (Europe)</w:t>
      </w:r>
      <w:bookmarkEnd w:id="1"/>
    </w:p>
    <w:p w14:paraId="59FEC56D" w14:textId="4A15A83A" w:rsidR="28AE7D65" w:rsidRDefault="28AE7D65" w:rsidP="7CAE9E1C">
      <w:r>
        <w:t xml:space="preserve">Currently the following </w:t>
      </w:r>
      <w:r w:rsidR="009040F5">
        <w:t>European</w:t>
      </w:r>
      <w:r>
        <w:t xml:space="preserve"> transmission operators are using openPDC or openHistorian and have active maintenance agreements with GPA:</w:t>
      </w:r>
    </w:p>
    <w:p w14:paraId="0ADB82CB" w14:textId="38801395" w:rsidR="00244FCE" w:rsidRDefault="00B97427" w:rsidP="00E6651C">
      <w:r>
        <w:t xml:space="preserve">United Kingdom - </w:t>
      </w:r>
      <w:r w:rsidR="00090C86">
        <w:t xml:space="preserve">Scottish &amp; Southern </w:t>
      </w:r>
      <w:r w:rsidR="00244FCE">
        <w:t>Electricity Networks Transmission</w:t>
      </w:r>
    </w:p>
    <w:p w14:paraId="4FB97D52" w14:textId="3D758CBB" w:rsidR="00244FCE" w:rsidRDefault="00B97427" w:rsidP="00E6651C">
      <w:r>
        <w:t xml:space="preserve">Italy - </w:t>
      </w:r>
      <w:r w:rsidR="00D50A78">
        <w:t>Terna Rete Italia SpA</w:t>
      </w:r>
    </w:p>
    <w:p w14:paraId="7078263E" w14:textId="0BE1C642" w:rsidR="00D50A78" w:rsidRDefault="00B97427" w:rsidP="00E6651C">
      <w:r>
        <w:t xml:space="preserve">Austria - </w:t>
      </w:r>
      <w:r w:rsidR="00D50A78">
        <w:t>Austrian Power Grid</w:t>
      </w:r>
    </w:p>
    <w:p w14:paraId="119388A3" w14:textId="56F29C16" w:rsidR="00F05563" w:rsidRDefault="00F05563" w:rsidP="00E6651C">
      <w:pPr>
        <w:pStyle w:val="Heading2"/>
        <w:spacing w:before="240"/>
      </w:pPr>
      <w:bookmarkStart w:id="2" w:name="_Toc184289740"/>
      <w:r>
        <w:t>RFI Contacts</w:t>
      </w:r>
      <w:bookmarkEnd w:id="2"/>
    </w:p>
    <w:p w14:paraId="46D5C03E" w14:textId="77777777" w:rsidR="00765631" w:rsidRPr="00E21EFE" w:rsidRDefault="00765631" w:rsidP="00765631">
      <w:pPr>
        <w:keepNext/>
        <w:spacing w:line="260" w:lineRule="exact"/>
        <w:ind w:right="525"/>
        <w:rPr>
          <w:sz w:val="24"/>
          <w:szCs w:val="24"/>
        </w:rPr>
      </w:pPr>
      <w:r w:rsidRPr="00E21EFE">
        <w:rPr>
          <w:b/>
          <w:bCs/>
          <w:sz w:val="24"/>
          <w:szCs w:val="24"/>
        </w:rPr>
        <w:t xml:space="preserve">Erika Wills, </w:t>
      </w:r>
      <w:r w:rsidRPr="00E21EFE">
        <w:rPr>
          <w:sz w:val="24"/>
          <w:szCs w:val="24"/>
        </w:rPr>
        <w:t>Senior Manager of Product Development</w:t>
      </w:r>
    </w:p>
    <w:p w14:paraId="113CD72E" w14:textId="77777777" w:rsidR="00765631" w:rsidRDefault="00765631" w:rsidP="00765631">
      <w:pPr>
        <w:keepNext/>
        <w:spacing w:line="280" w:lineRule="atLeast"/>
        <w:ind w:left="720"/>
        <w:rPr>
          <w:rFonts w:ascii="Calibri" w:hAnsi="Calibri"/>
        </w:rPr>
      </w:pPr>
      <w:r>
        <w:rPr>
          <w:rFonts w:ascii="Calibri" w:hAnsi="Calibri"/>
        </w:rPr>
        <w:t xml:space="preserve">Email: </w:t>
      </w:r>
      <w:hyperlink r:id="rId10" w:history="1">
        <w:r w:rsidRPr="00D25ABD">
          <w:rPr>
            <w:rStyle w:val="Hyperlink"/>
            <w:rFonts w:ascii="Calibri" w:hAnsi="Calibri"/>
          </w:rPr>
          <w:t>elwills@gridprotectionalliance.org</w:t>
        </w:r>
      </w:hyperlink>
      <w:r>
        <w:rPr>
          <w:rFonts w:ascii="Calibri" w:hAnsi="Calibri"/>
        </w:rPr>
        <w:t xml:space="preserve"> </w:t>
      </w:r>
    </w:p>
    <w:p w14:paraId="583CB05A" w14:textId="77777777" w:rsidR="00765631" w:rsidRDefault="00765631" w:rsidP="00765631">
      <w:pPr>
        <w:keepNext/>
        <w:spacing w:line="280" w:lineRule="atLeast"/>
        <w:ind w:left="720"/>
        <w:rPr>
          <w:rFonts w:ascii="Calibri" w:hAnsi="Calibri"/>
        </w:rPr>
      </w:pPr>
      <w:r>
        <w:rPr>
          <w:rFonts w:ascii="Calibri" w:hAnsi="Calibri"/>
        </w:rPr>
        <w:t>Landline: +1 (423) 287-5856</w:t>
      </w:r>
    </w:p>
    <w:p w14:paraId="07B85D08" w14:textId="5624AE39" w:rsidR="00765631" w:rsidRDefault="00765631" w:rsidP="00765631">
      <w:pPr>
        <w:spacing w:line="280" w:lineRule="atLeast"/>
        <w:ind w:left="720"/>
        <w:rPr>
          <w:rFonts w:ascii="Calibri" w:hAnsi="Calibri"/>
        </w:rPr>
      </w:pPr>
      <w:r>
        <w:rPr>
          <w:rFonts w:ascii="Calibri" w:hAnsi="Calibri"/>
        </w:rPr>
        <w:t>Mobile: +1 (720) 587-7347</w:t>
      </w:r>
    </w:p>
    <w:p w14:paraId="51595659" w14:textId="77777777" w:rsidR="00765631" w:rsidRPr="00E21EFE" w:rsidRDefault="00765631" w:rsidP="00765631">
      <w:pPr>
        <w:keepNext/>
        <w:spacing w:before="240" w:line="260" w:lineRule="exact"/>
        <w:ind w:right="525"/>
        <w:rPr>
          <w:sz w:val="24"/>
          <w:szCs w:val="24"/>
        </w:rPr>
      </w:pPr>
      <w:r w:rsidRPr="00E21EFE">
        <w:rPr>
          <w:b/>
          <w:bCs/>
          <w:sz w:val="24"/>
          <w:szCs w:val="24"/>
        </w:rPr>
        <w:t xml:space="preserve">Dr. Christoph Lackner, </w:t>
      </w:r>
      <w:r w:rsidRPr="00E21EFE">
        <w:rPr>
          <w:sz w:val="24"/>
          <w:szCs w:val="24"/>
        </w:rPr>
        <w:t>Lead Engineer</w:t>
      </w:r>
    </w:p>
    <w:p w14:paraId="6B527956" w14:textId="77777777" w:rsidR="00765631" w:rsidRDefault="00765631" w:rsidP="00765631">
      <w:pPr>
        <w:keepNext/>
        <w:spacing w:line="280" w:lineRule="atLeast"/>
        <w:ind w:left="720"/>
        <w:rPr>
          <w:rFonts w:ascii="Calibri" w:hAnsi="Calibri"/>
        </w:rPr>
      </w:pPr>
      <w:r>
        <w:rPr>
          <w:rFonts w:ascii="Calibri" w:hAnsi="Calibri"/>
        </w:rPr>
        <w:t xml:space="preserve">Email: </w:t>
      </w:r>
      <w:hyperlink r:id="rId11" w:history="1">
        <w:r w:rsidRPr="00D25ABD">
          <w:rPr>
            <w:rStyle w:val="Hyperlink"/>
            <w:rFonts w:ascii="Calibri" w:hAnsi="Calibri"/>
          </w:rPr>
          <w:t>clackner@gridprotectionalliance.org</w:t>
        </w:r>
      </w:hyperlink>
      <w:r>
        <w:rPr>
          <w:rFonts w:ascii="Calibri" w:hAnsi="Calibri"/>
        </w:rPr>
        <w:t xml:space="preserve"> </w:t>
      </w:r>
    </w:p>
    <w:p w14:paraId="3C30EC7F" w14:textId="77777777" w:rsidR="00765631" w:rsidRDefault="00765631" w:rsidP="00765631">
      <w:pPr>
        <w:keepNext/>
        <w:spacing w:line="280" w:lineRule="atLeast"/>
        <w:ind w:left="720"/>
        <w:rPr>
          <w:rFonts w:ascii="Calibri" w:hAnsi="Calibri"/>
        </w:rPr>
      </w:pPr>
      <w:r>
        <w:rPr>
          <w:rFonts w:ascii="Calibri" w:hAnsi="Calibri"/>
        </w:rPr>
        <w:t>Landline</w:t>
      </w:r>
      <w:r w:rsidRPr="006F507D">
        <w:rPr>
          <w:rFonts w:ascii="Calibri" w:hAnsi="Calibri"/>
        </w:rPr>
        <w:t>:</w:t>
      </w:r>
      <w:r>
        <w:rPr>
          <w:rFonts w:ascii="Calibri" w:hAnsi="Calibri"/>
        </w:rPr>
        <w:t xml:space="preserve"> +1 (423) 206-9983</w:t>
      </w:r>
    </w:p>
    <w:p w14:paraId="349F0A79" w14:textId="477A5C3A" w:rsidR="00765631" w:rsidRDefault="00765631" w:rsidP="00765631">
      <w:pPr>
        <w:spacing w:line="280" w:lineRule="atLeast"/>
        <w:ind w:left="720"/>
        <w:rPr>
          <w:rFonts w:ascii="Calibri" w:hAnsi="Calibri"/>
        </w:rPr>
      </w:pPr>
      <w:r w:rsidRPr="2DEF2312">
        <w:rPr>
          <w:rFonts w:ascii="Calibri" w:hAnsi="Calibri"/>
        </w:rPr>
        <w:t>Mobile: +1 (570) 637-7161</w:t>
      </w:r>
    </w:p>
    <w:p w14:paraId="49519FB5" w14:textId="42203206" w:rsidR="2DEF2312" w:rsidRDefault="2DEF2312" w:rsidP="2DEF2312">
      <w:pPr>
        <w:pStyle w:val="Heading3"/>
      </w:pPr>
    </w:p>
    <w:p w14:paraId="045E72B0" w14:textId="06DF6A44" w:rsidR="2DEF2312" w:rsidRDefault="2DEF2312" w:rsidP="2DEF2312">
      <w:pPr>
        <w:pStyle w:val="Heading3"/>
      </w:pPr>
    </w:p>
    <w:p w14:paraId="37F19D69" w14:textId="5660FC57" w:rsidR="2DEF2312" w:rsidRDefault="2DEF2312" w:rsidP="2DEF2312">
      <w:pPr>
        <w:pStyle w:val="Heading3"/>
      </w:pPr>
    </w:p>
    <w:p w14:paraId="52CE0C94" w14:textId="77777777" w:rsidR="00A7325C" w:rsidRPr="00A7325C" w:rsidRDefault="00A7325C" w:rsidP="00906C64">
      <w:pPr>
        <w:pStyle w:val="Heading3"/>
      </w:pPr>
      <w:bookmarkStart w:id="3" w:name="_Toc31377125"/>
      <w:bookmarkStart w:id="4" w:name="_Toc184289741"/>
      <w:r w:rsidRPr="00A7325C">
        <w:t>Appendix A: The MIT License</w:t>
      </w:r>
      <w:bookmarkEnd w:id="3"/>
      <w:bookmarkEnd w:id="4"/>
    </w:p>
    <w:p w14:paraId="45C56780" w14:textId="77777777" w:rsidR="00A7325C" w:rsidRPr="00A7325C" w:rsidRDefault="00A7325C" w:rsidP="00A7325C">
      <w:pPr>
        <w:spacing w:after="240"/>
      </w:pPr>
      <w:r w:rsidRPr="00A7325C">
        <w:t xml:space="preserve">Copyright © Grid Protection Alliance  </w:t>
      </w:r>
    </w:p>
    <w:p w14:paraId="41207C41" w14:textId="77777777" w:rsidR="00A7325C" w:rsidRPr="00A7325C" w:rsidRDefault="00A7325C" w:rsidP="00A7325C">
      <w:pPr>
        <w:spacing w:after="240"/>
      </w:pPr>
      <w:r w:rsidRPr="00A7325C">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64BB2E4" w14:textId="77777777" w:rsidR="00A7325C" w:rsidRPr="00A7325C" w:rsidRDefault="00A7325C" w:rsidP="00A7325C">
      <w:pPr>
        <w:spacing w:after="240"/>
      </w:pPr>
      <w:r w:rsidRPr="00A7325C">
        <w:t>The above copyright notice and this permission notice shall be included in all copies or substantial portions of the Software.</w:t>
      </w:r>
    </w:p>
    <w:p w14:paraId="711A902B" w14:textId="77777777" w:rsidR="00A7325C" w:rsidRPr="00A7325C" w:rsidRDefault="00A7325C" w:rsidP="00A7325C">
      <w:pPr>
        <w:spacing w:after="240"/>
      </w:pPr>
      <w:r w:rsidRPr="00A7325C">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AD2386C" w14:textId="33D50736" w:rsidR="006E4393" w:rsidRDefault="006E4393" w:rsidP="006E4393">
      <w:pPr>
        <w:pStyle w:val="Heading3"/>
      </w:pPr>
      <w:r>
        <w:br w:type="page"/>
      </w:r>
    </w:p>
    <w:p w14:paraId="7105C1A6" w14:textId="3A9D05B9" w:rsidR="001D6A64" w:rsidRDefault="001D6A64" w:rsidP="001D6A64">
      <w:pPr>
        <w:pStyle w:val="Heading3"/>
      </w:pPr>
      <w:bookmarkStart w:id="5" w:name="_Toc184289742"/>
      <w:r>
        <w:t xml:space="preserve">Appendix </w:t>
      </w:r>
      <w:r w:rsidR="00A74CFD">
        <w:t>B</w:t>
      </w:r>
      <w:r>
        <w:t xml:space="preserve">: </w:t>
      </w:r>
      <w:r w:rsidR="00801777">
        <w:t>GPA Standard Annual Maintenance Services</w:t>
      </w:r>
      <w:bookmarkEnd w:id="5"/>
    </w:p>
    <w:p w14:paraId="1B44F131" w14:textId="77777777" w:rsidR="00561D95" w:rsidRPr="00667495" w:rsidRDefault="00561D95" w:rsidP="00561D95">
      <w:pPr>
        <w:spacing w:after="77"/>
        <w:ind w:left="120"/>
      </w:pPr>
      <w:r w:rsidRPr="00667495">
        <w:rPr>
          <w:rFonts w:eastAsia="Calibri"/>
          <w:b/>
          <w:sz w:val="24"/>
        </w:rPr>
        <w:t>Annual Grid Protection Alliance, Inc., (GPA) Product Maintenance</w:t>
      </w:r>
      <w:r w:rsidRPr="00667495">
        <w:rPr>
          <w:rFonts w:eastAsia="Calibri"/>
          <w:sz w:val="24"/>
        </w:rPr>
        <w:t xml:space="preserve"> </w:t>
      </w:r>
    </w:p>
    <w:p w14:paraId="3EE5B546" w14:textId="77777777" w:rsidR="00561D95" w:rsidRPr="00667495" w:rsidRDefault="00561D95" w:rsidP="00561D95">
      <w:pPr>
        <w:spacing w:after="124"/>
        <w:ind w:left="120"/>
      </w:pPr>
      <w:r w:rsidRPr="00667495">
        <w:rPr>
          <w:rFonts w:eastAsia="Calibri"/>
        </w:rPr>
        <w:t xml:space="preserve">With an annual product maintenance agreement, GPA agrees to: </w:t>
      </w:r>
    </w:p>
    <w:p w14:paraId="0D681B6B" w14:textId="77777777" w:rsidR="00561D95" w:rsidRPr="00667495" w:rsidRDefault="00561D95" w:rsidP="007C46FD">
      <w:pPr>
        <w:numPr>
          <w:ilvl w:val="0"/>
          <w:numId w:val="7"/>
        </w:numPr>
        <w:spacing w:after="147" w:line="239" w:lineRule="auto"/>
        <w:ind w:right="813" w:hanging="360"/>
      </w:pPr>
      <w:r w:rsidRPr="00667495">
        <w:rPr>
          <w:rFonts w:eastAsia="Calibri"/>
        </w:rPr>
        <w:t xml:space="preserve">Provide support for all instances of the products specified in the associated quote including test, acceptance, and production. </w:t>
      </w:r>
    </w:p>
    <w:p w14:paraId="6DF09B4E" w14:textId="77777777" w:rsidR="00561D95" w:rsidRPr="00667495" w:rsidRDefault="00561D95" w:rsidP="007C46FD">
      <w:pPr>
        <w:numPr>
          <w:ilvl w:val="0"/>
          <w:numId w:val="7"/>
        </w:numPr>
        <w:spacing w:after="82" w:line="259" w:lineRule="auto"/>
        <w:ind w:right="813" w:hanging="360"/>
      </w:pPr>
      <w:r w:rsidRPr="00667495">
        <w:rPr>
          <w:rFonts w:eastAsia="Calibri"/>
        </w:rPr>
        <w:t xml:space="preserve">Provide notice of significant bug fixes and new product releases. </w:t>
      </w:r>
    </w:p>
    <w:p w14:paraId="4282EB75" w14:textId="77777777" w:rsidR="00561D95" w:rsidRPr="00667495" w:rsidRDefault="00561D95" w:rsidP="007C46FD">
      <w:pPr>
        <w:numPr>
          <w:ilvl w:val="0"/>
          <w:numId w:val="7"/>
        </w:numPr>
        <w:spacing w:after="147"/>
        <w:ind w:right="813" w:hanging="360"/>
      </w:pPr>
      <w:r w:rsidRPr="00667495">
        <w:rPr>
          <w:rFonts w:eastAsia="Calibri"/>
        </w:rPr>
        <w:t xml:space="preserve">Provide support for the application of patches or the migration to new versions of the product. </w:t>
      </w:r>
    </w:p>
    <w:p w14:paraId="338FC58A" w14:textId="77777777" w:rsidR="00561D95" w:rsidRPr="00667495" w:rsidRDefault="00561D95" w:rsidP="007C46FD">
      <w:pPr>
        <w:numPr>
          <w:ilvl w:val="0"/>
          <w:numId w:val="7"/>
        </w:numPr>
        <w:spacing w:after="84" w:line="259" w:lineRule="auto"/>
        <w:ind w:right="813" w:hanging="360"/>
      </w:pPr>
      <w:r w:rsidRPr="00667495">
        <w:rPr>
          <w:rFonts w:eastAsia="Calibri"/>
        </w:rPr>
        <w:t xml:space="preserve">Make GPA staff available for consultation and problem resolution. </w:t>
      </w:r>
    </w:p>
    <w:p w14:paraId="2D9A1766" w14:textId="77777777" w:rsidR="00561D95" w:rsidRPr="00667495" w:rsidRDefault="00561D95" w:rsidP="007C46FD">
      <w:pPr>
        <w:numPr>
          <w:ilvl w:val="0"/>
          <w:numId w:val="7"/>
        </w:numPr>
        <w:spacing w:after="144" w:line="239" w:lineRule="auto"/>
        <w:ind w:right="813" w:hanging="360"/>
      </w:pPr>
      <w:r w:rsidRPr="00667495">
        <w:rPr>
          <w:rFonts w:eastAsia="Calibri"/>
        </w:rPr>
        <w:t xml:space="preserve">Provide access to a private, problem‐reporting web site (separate from GPA's public, open‐source problem reporting) to open maintenance tasks and allow tracking of these tasks to completion. </w:t>
      </w:r>
    </w:p>
    <w:p w14:paraId="0B807CD9" w14:textId="77777777" w:rsidR="00561D95" w:rsidRPr="00667495" w:rsidRDefault="00561D95" w:rsidP="007C46FD">
      <w:pPr>
        <w:numPr>
          <w:ilvl w:val="0"/>
          <w:numId w:val="7"/>
        </w:numPr>
        <w:spacing w:after="96" w:line="259" w:lineRule="auto"/>
        <w:ind w:right="813" w:hanging="360"/>
      </w:pPr>
      <w:r w:rsidRPr="00667495">
        <w:rPr>
          <w:rFonts w:eastAsia="Calibri"/>
        </w:rPr>
        <w:t xml:space="preserve">Establish a process to escalate problem resolution, should it be necessary. </w:t>
      </w:r>
    </w:p>
    <w:p w14:paraId="5B424DAC" w14:textId="77777777" w:rsidR="00561D95" w:rsidRPr="00667495" w:rsidRDefault="00561D95" w:rsidP="007C46FD">
      <w:pPr>
        <w:numPr>
          <w:ilvl w:val="0"/>
          <w:numId w:val="7"/>
        </w:numPr>
        <w:spacing w:after="127" w:line="242" w:lineRule="auto"/>
        <w:ind w:right="813" w:hanging="360"/>
      </w:pPr>
      <w:r w:rsidRPr="00667495">
        <w:rPr>
          <w:rFonts w:eastAsia="Calibri"/>
        </w:rPr>
        <w:t xml:space="preserve">Grant the maintenance contract owner a priority voice in establishing a ranking list for new features to be included in subsequent product releases. </w:t>
      </w:r>
    </w:p>
    <w:p w14:paraId="19AAAC35" w14:textId="77777777" w:rsidR="00561D95" w:rsidRPr="0091468E" w:rsidRDefault="00561D95" w:rsidP="007C46FD">
      <w:pPr>
        <w:numPr>
          <w:ilvl w:val="0"/>
          <w:numId w:val="7"/>
        </w:numPr>
        <w:spacing w:after="56" w:line="287" w:lineRule="auto"/>
        <w:ind w:right="813" w:hanging="360"/>
      </w:pPr>
      <w:r w:rsidRPr="00667495">
        <w:rPr>
          <w:rFonts w:eastAsia="Calibri"/>
        </w:rPr>
        <w:t>Provide the maintenance contract owner with two free registrations to the annual GPA User’s Forum, during the term of the maintenance agreement.</w:t>
      </w:r>
    </w:p>
    <w:p w14:paraId="439D363C" w14:textId="77777777" w:rsidR="00561D95" w:rsidRPr="00667495" w:rsidRDefault="00561D95" w:rsidP="00561D95">
      <w:pPr>
        <w:spacing w:after="56" w:line="287" w:lineRule="auto"/>
        <w:ind w:left="90" w:right="813"/>
      </w:pPr>
      <w:r w:rsidRPr="00667495">
        <w:rPr>
          <w:rFonts w:eastAsia="Calibri"/>
          <w:b/>
          <w:sz w:val="24"/>
        </w:rPr>
        <w:t>Business Day Support (10 hours x 5 days)</w:t>
      </w:r>
      <w:r w:rsidRPr="00667495">
        <w:rPr>
          <w:rFonts w:eastAsia="Calibri"/>
          <w:sz w:val="24"/>
        </w:rPr>
        <w:t xml:space="preserve"> </w:t>
      </w:r>
    </w:p>
    <w:p w14:paraId="0136727E" w14:textId="77777777" w:rsidR="00561D95" w:rsidRPr="00667495" w:rsidRDefault="00561D95" w:rsidP="007C46FD">
      <w:pPr>
        <w:numPr>
          <w:ilvl w:val="0"/>
          <w:numId w:val="7"/>
        </w:numPr>
        <w:spacing w:after="147" w:line="239" w:lineRule="auto"/>
        <w:ind w:right="813" w:hanging="360"/>
      </w:pPr>
      <w:r w:rsidRPr="00667495">
        <w:rPr>
          <w:rFonts w:eastAsia="Calibri"/>
        </w:rPr>
        <w:t xml:space="preserve">GPA personnel will be available for e‐mail and telephone support during normal GPA business hours which are Monday through Friday, 8:00 a.m. until 6:00 p.m., eastern time, with the exclusion of six holidays ‐‐ New Year’s Day, Memorial Day, Fourth of July, Labor Day, Thanksgiving, and Christmas. </w:t>
      </w:r>
    </w:p>
    <w:p w14:paraId="20D30552" w14:textId="10154A9A" w:rsidR="00561D95" w:rsidRPr="00667495" w:rsidRDefault="00561D95" w:rsidP="007C46FD">
      <w:pPr>
        <w:numPr>
          <w:ilvl w:val="0"/>
          <w:numId w:val="7"/>
        </w:numPr>
        <w:spacing w:after="137" w:line="242" w:lineRule="auto"/>
        <w:ind w:right="813" w:hanging="360"/>
      </w:pPr>
      <w:r w:rsidRPr="00667495">
        <w:rPr>
          <w:rFonts w:eastAsia="Calibri"/>
        </w:rPr>
        <w:t xml:space="preserve">During GPA business hours, GPA on‐call staff will respond immediately, whenever possible; but, in any event, GPA staff will reply within 30 minutes by telephone call or email to acknowledge receipt of a support request and initiation of work on the issue. </w:t>
      </w:r>
    </w:p>
    <w:p w14:paraId="5A7FE172" w14:textId="77777777" w:rsidR="00561D95" w:rsidRPr="00667495" w:rsidRDefault="00561D95" w:rsidP="007C46FD">
      <w:pPr>
        <w:numPr>
          <w:ilvl w:val="0"/>
          <w:numId w:val="7"/>
        </w:numPr>
        <w:spacing w:after="139" w:line="239" w:lineRule="auto"/>
        <w:ind w:right="813" w:hanging="360"/>
      </w:pPr>
      <w:r w:rsidRPr="00667495">
        <w:rPr>
          <w:rFonts w:eastAsia="Calibri"/>
        </w:rPr>
        <w:t xml:space="preserve">A 24‐hours x 7‐days support telephone number will be provided for hours outside of those covered by the 10‐hours x 5‐days maintenance services. GPA will endeavor to provide this after‐business‐hours support (subject to the availability of GPA personnel) at 150 percent of GPA’s standard consulting rates with a 4‐hour minimum charge. </w:t>
      </w:r>
    </w:p>
    <w:p w14:paraId="76F8C2C4" w14:textId="77777777" w:rsidR="00561D95" w:rsidRPr="00667495" w:rsidRDefault="00561D95" w:rsidP="00561D95">
      <w:pPr>
        <w:spacing w:after="102"/>
        <w:ind w:left="120"/>
      </w:pPr>
      <w:r w:rsidRPr="00667495">
        <w:rPr>
          <w:rFonts w:eastAsia="Calibri"/>
          <w:b/>
          <w:sz w:val="24"/>
        </w:rPr>
        <w:t>Round‐the‐Clock Support (24 hours x 7 days)</w:t>
      </w:r>
      <w:r w:rsidRPr="00667495">
        <w:rPr>
          <w:rFonts w:eastAsia="Calibri"/>
          <w:sz w:val="24"/>
        </w:rPr>
        <w:t xml:space="preserve"> </w:t>
      </w:r>
    </w:p>
    <w:p w14:paraId="4054D463" w14:textId="77777777" w:rsidR="00561D95" w:rsidRPr="00667495" w:rsidRDefault="00561D95" w:rsidP="007C46FD">
      <w:pPr>
        <w:numPr>
          <w:ilvl w:val="0"/>
          <w:numId w:val="7"/>
        </w:numPr>
        <w:spacing w:after="84" w:line="259" w:lineRule="auto"/>
        <w:ind w:right="813" w:hanging="360"/>
      </w:pPr>
      <w:r w:rsidRPr="00667495">
        <w:rPr>
          <w:rFonts w:eastAsia="Calibri"/>
        </w:rPr>
        <w:t xml:space="preserve">Includes all GPA Business Day Support services. </w:t>
      </w:r>
    </w:p>
    <w:p w14:paraId="2DFA46E2" w14:textId="7C2AD9AC" w:rsidR="00561D95" w:rsidRPr="002962DF" w:rsidRDefault="00561D95" w:rsidP="007C46FD">
      <w:pPr>
        <w:numPr>
          <w:ilvl w:val="0"/>
          <w:numId w:val="7"/>
        </w:numPr>
        <w:spacing w:after="101" w:line="239" w:lineRule="auto"/>
        <w:ind w:right="813" w:hanging="360"/>
      </w:pPr>
      <w:r w:rsidRPr="00667495">
        <w:rPr>
          <w:rFonts w:eastAsia="Calibri"/>
        </w:rPr>
        <w:t xml:space="preserve">Additionally, GPA personnel will be available 24 hours x 7 days x 365 days via a direct mobile number and will respond within 15 minutes. Problem investigation will begin immediately. </w:t>
      </w:r>
    </w:p>
    <w:p w14:paraId="72BC63B8" w14:textId="1C7455D5" w:rsidR="00731A58" w:rsidRPr="00731A58" w:rsidRDefault="00561D95" w:rsidP="0078140B">
      <w:pPr>
        <w:pStyle w:val="Body"/>
        <w:spacing w:before="240"/>
      </w:pPr>
      <w:r w:rsidRPr="00667495">
        <w:rPr>
          <w:rFonts w:eastAsia="Calibri"/>
          <w:sz w:val="16"/>
        </w:rPr>
        <w:t xml:space="preserve">©Grid Protection Alliance, Inc. 2022       </w:t>
      </w:r>
    </w:p>
    <w:sectPr w:rsidR="00731A58" w:rsidRPr="00731A58" w:rsidSect="0060110E">
      <w:headerReference w:type="even" r:id="rId12"/>
      <w:headerReference w:type="default" r:id="rId13"/>
      <w:footerReference w:type="default" r:id="rId14"/>
      <w:headerReference w:type="first" r:id="rId15"/>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A9483" w14:textId="77777777" w:rsidR="009D42C9" w:rsidRDefault="009D42C9" w:rsidP="00DD49B1">
      <w:r>
        <w:separator/>
      </w:r>
    </w:p>
  </w:endnote>
  <w:endnote w:type="continuationSeparator" w:id="0">
    <w:p w14:paraId="0791061B" w14:textId="77777777" w:rsidR="009D42C9" w:rsidRDefault="009D42C9" w:rsidP="00DD49B1">
      <w:r>
        <w:continuationSeparator/>
      </w:r>
    </w:p>
  </w:endnote>
  <w:endnote w:type="continuationNotice" w:id="1">
    <w:p w14:paraId="67CA6716" w14:textId="77777777" w:rsidR="009D42C9" w:rsidRDefault="009D42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323C4" w14:textId="1A77624F" w:rsidR="005449D7" w:rsidRPr="00A23916" w:rsidRDefault="00DD0734" w:rsidP="00DC1E9E">
    <w:pPr>
      <w:ind w:left="-1008" w:right="-1008"/>
      <w:rPr>
        <w:rStyle w:val="Strong"/>
      </w:rPr>
    </w:pPr>
    <w:r>
      <w:rPr>
        <w:rStyle w:val="Strong"/>
      </w:rPr>
      <w:t xml:space="preserve">1100 Market Street, Suite </w:t>
    </w:r>
    <w:r w:rsidR="00EC6D15">
      <w:rPr>
        <w:rStyle w:val="Strong"/>
      </w:rPr>
      <w:t>8</w:t>
    </w:r>
    <w:r>
      <w:rPr>
        <w:rStyle w:val="Strong"/>
      </w:rPr>
      <w:t xml:space="preserve">06, </w:t>
    </w:r>
    <w:r w:rsidR="00C26E6B" w:rsidRPr="00A23916">
      <w:rPr>
        <w:rStyle w:val="Strong"/>
      </w:rPr>
      <w:t>Chattanooga, TN 37402-2707</w:t>
    </w:r>
    <w:r w:rsidR="00840A51">
      <w:rPr>
        <w:rStyle w:val="Strong"/>
      </w:rPr>
      <w:tab/>
    </w:r>
    <w:r w:rsidR="00C26E6B" w:rsidRPr="00A23916">
      <w:rPr>
        <w:rStyle w:val="Strong"/>
      </w:rPr>
      <w:t>(423) 702-8136</w:t>
    </w:r>
    <w:r w:rsidR="00840A51">
      <w:rPr>
        <w:rStyle w:val="Strong"/>
      </w:rPr>
      <w:tab/>
    </w:r>
    <w:r w:rsidR="00840A51">
      <w:rPr>
        <w:rStyle w:val="Strong"/>
      </w:rPr>
      <w:tab/>
    </w:r>
    <w:r w:rsidR="005449D7" w:rsidRPr="00A23916">
      <w:rPr>
        <w:rStyle w:val="Strong"/>
      </w:rPr>
      <w:t>www.gridprotectionalliance.org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7CC9C" w14:textId="77777777" w:rsidR="009D42C9" w:rsidRDefault="009D42C9" w:rsidP="00DD49B1">
      <w:r>
        <w:separator/>
      </w:r>
    </w:p>
  </w:footnote>
  <w:footnote w:type="continuationSeparator" w:id="0">
    <w:p w14:paraId="21A34AAB" w14:textId="77777777" w:rsidR="009D42C9" w:rsidRDefault="009D42C9" w:rsidP="00DD49B1">
      <w:r>
        <w:continuationSeparator/>
      </w:r>
    </w:p>
  </w:footnote>
  <w:footnote w:type="continuationNotice" w:id="1">
    <w:p w14:paraId="58273E80" w14:textId="77777777" w:rsidR="009D42C9" w:rsidRDefault="009D42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9E6E2" w14:textId="47CBFBEB" w:rsidR="005449D7" w:rsidRDefault="00B55586" w:rsidP="00DD49B1">
    <w:pPr>
      <w:pStyle w:val="Header"/>
    </w:pPr>
    <w:r>
      <w:rPr>
        <w:noProof/>
      </w:rPr>
      <w:pict w14:anchorId="778C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1" o:spid="_x0000_s1041" type="#_x0000_t75" style="position:absolute;margin-left:0;margin-top:0;width:631.1pt;height:816.75pt;z-index:-251658239;mso-position-horizontal:center;mso-position-horizontal-relative:margin;mso-position-vertical:center;mso-position-vertical-relative:margin" o:allowincell="f">
          <v:imagedata r:id="rId1" o:title="gpa background sut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540AC" w14:textId="5BAD5C19" w:rsidR="005449D7" w:rsidRDefault="00B55586" w:rsidP="00DD49B1">
    <w:pPr>
      <w:pStyle w:val="Header"/>
      <w:jc w:val="right"/>
    </w:pPr>
    <w:r>
      <w:rPr>
        <w:noProof/>
      </w:rPr>
      <w:pict w14:anchorId="24B30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2" o:spid="_x0000_s1042" type="#_x0000_t75" style="position:absolute;left:0;text-align:left;margin-left:0;margin-top:0;width:631.1pt;height:816.75pt;z-index:-251658238;mso-position-horizontal:center;mso-position-horizontal-relative:margin;mso-position-vertical:center;mso-position-vertical-relative:margin" o:allowincell="f">
          <v:imagedata r:id="rId1" o:title="gpa background suttle"/>
          <w10:wrap anchorx="margin" anchory="margin"/>
        </v:shape>
      </w:pict>
    </w:r>
    <w:r w:rsidR="00DD49B1">
      <w:rPr>
        <w:noProof/>
      </w:rPr>
      <w:drawing>
        <wp:inline distT="0" distB="0" distL="0" distR="0" wp14:anchorId="3F674A4D" wp14:editId="23778807">
          <wp:extent cx="1426744" cy="659958"/>
          <wp:effectExtent l="0" t="0" r="2540" b="6985"/>
          <wp:docPr id="453918619" name="Picture 45391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736" cy="679382"/>
                  </a:xfrm>
                  <a:prstGeom prst="rect">
                    <a:avLst/>
                  </a:prstGeom>
                  <a:noFill/>
                  <a:ln>
                    <a:noFill/>
                  </a:ln>
                </pic:spPr>
              </pic:pic>
            </a:graphicData>
          </a:graphic>
        </wp:inline>
      </w:drawing>
    </w:r>
  </w:p>
  <w:p w14:paraId="1B5EAA61" w14:textId="77777777" w:rsidR="005449D7" w:rsidRDefault="005449D7" w:rsidP="00DD4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D1DC7" w14:textId="4860A3E5" w:rsidR="005449D7" w:rsidRDefault="00B55586" w:rsidP="00DD49B1">
    <w:pPr>
      <w:pStyle w:val="Header"/>
    </w:pPr>
    <w:r>
      <w:rPr>
        <w:noProof/>
      </w:rPr>
      <w:pict w14:anchorId="3E7C7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17890" o:spid="_x0000_s1040" type="#_x0000_t75" style="position:absolute;margin-left:0;margin-top:0;width:631.1pt;height:816.75pt;z-index:-251658240;mso-position-horizontal:center;mso-position-horizontal-relative:margin;mso-position-vertical:center;mso-position-vertical-relative:margin" o:allowincell="f">
          <v:imagedata r:id="rId1" o:title="gpa background sut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724CFEE"/>
    <w:lvl w:ilvl="0">
      <w:start w:val="1"/>
      <w:numFmt w:val="decimal"/>
      <w:pStyle w:val="ListNumber5"/>
      <w:lvlText w:val="%1."/>
      <w:lvlJc w:val="left"/>
      <w:pPr>
        <w:tabs>
          <w:tab w:val="num" w:pos="2970"/>
        </w:tabs>
        <w:ind w:left="2970" w:hanging="360"/>
      </w:pPr>
    </w:lvl>
  </w:abstractNum>
  <w:abstractNum w:abstractNumId="1" w15:restartNumberingAfterBreak="0">
    <w:nsid w:val="FFFFFF7D"/>
    <w:multiLevelType w:val="singleLevel"/>
    <w:tmpl w:val="5128D0C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D6B1E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3E5C5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630B0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A2F22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7620F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484DE3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C6E6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FC4E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02DCB"/>
    <w:multiLevelType w:val="hybridMultilevel"/>
    <w:tmpl w:val="16CC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9C5B18"/>
    <w:multiLevelType w:val="hybridMultilevel"/>
    <w:tmpl w:val="878EBE0C"/>
    <w:lvl w:ilvl="0" w:tplc="F1C48FB6">
      <w:start w:val="1"/>
      <w:numFmt w:val="upperLetter"/>
      <w:lvlText w:val="(%1)"/>
      <w:lvlJc w:val="left"/>
      <w:pPr>
        <w:ind w:left="2247" w:hanging="360"/>
      </w:pPr>
      <w:rPr>
        <w:rFonts w:hint="default"/>
        <w:spacing w:val="-1"/>
        <w:w w:val="99"/>
        <w:sz w:val="20"/>
        <w:szCs w:val="20"/>
      </w:rPr>
    </w:lvl>
    <w:lvl w:ilvl="1" w:tplc="FFFFFFFF">
      <w:numFmt w:val="bullet"/>
      <w:lvlText w:val="•"/>
      <w:lvlJc w:val="left"/>
      <w:pPr>
        <w:ind w:left="3122" w:hanging="360"/>
      </w:pPr>
      <w:rPr>
        <w:rFonts w:hint="default"/>
      </w:rPr>
    </w:lvl>
    <w:lvl w:ilvl="2" w:tplc="FFFFFFFF">
      <w:numFmt w:val="bullet"/>
      <w:lvlText w:val="•"/>
      <w:lvlJc w:val="left"/>
      <w:pPr>
        <w:ind w:left="4004" w:hanging="360"/>
      </w:pPr>
      <w:rPr>
        <w:rFonts w:hint="default"/>
      </w:rPr>
    </w:lvl>
    <w:lvl w:ilvl="3" w:tplc="FFFFFFFF">
      <w:numFmt w:val="bullet"/>
      <w:lvlText w:val="•"/>
      <w:lvlJc w:val="left"/>
      <w:pPr>
        <w:ind w:left="4886" w:hanging="360"/>
      </w:pPr>
      <w:rPr>
        <w:rFonts w:hint="default"/>
      </w:rPr>
    </w:lvl>
    <w:lvl w:ilvl="4" w:tplc="FFFFFFFF">
      <w:numFmt w:val="bullet"/>
      <w:lvlText w:val="•"/>
      <w:lvlJc w:val="left"/>
      <w:pPr>
        <w:ind w:left="5768" w:hanging="360"/>
      </w:pPr>
      <w:rPr>
        <w:rFonts w:hint="default"/>
      </w:rPr>
    </w:lvl>
    <w:lvl w:ilvl="5" w:tplc="FFFFFFFF">
      <w:numFmt w:val="bullet"/>
      <w:lvlText w:val="•"/>
      <w:lvlJc w:val="left"/>
      <w:pPr>
        <w:ind w:left="6650" w:hanging="360"/>
      </w:pPr>
      <w:rPr>
        <w:rFonts w:hint="default"/>
      </w:rPr>
    </w:lvl>
    <w:lvl w:ilvl="6" w:tplc="FFFFFFFF">
      <w:numFmt w:val="bullet"/>
      <w:lvlText w:val="•"/>
      <w:lvlJc w:val="left"/>
      <w:pPr>
        <w:ind w:left="7532" w:hanging="360"/>
      </w:pPr>
      <w:rPr>
        <w:rFonts w:hint="default"/>
      </w:rPr>
    </w:lvl>
    <w:lvl w:ilvl="7" w:tplc="FFFFFFFF">
      <w:numFmt w:val="bullet"/>
      <w:lvlText w:val="•"/>
      <w:lvlJc w:val="left"/>
      <w:pPr>
        <w:ind w:left="8414" w:hanging="360"/>
      </w:pPr>
      <w:rPr>
        <w:rFonts w:hint="default"/>
      </w:rPr>
    </w:lvl>
    <w:lvl w:ilvl="8" w:tplc="FFFFFFFF">
      <w:numFmt w:val="bullet"/>
      <w:lvlText w:val="•"/>
      <w:lvlJc w:val="left"/>
      <w:pPr>
        <w:ind w:left="9296" w:hanging="360"/>
      </w:pPr>
      <w:rPr>
        <w:rFonts w:hint="default"/>
      </w:rPr>
    </w:lvl>
  </w:abstractNum>
  <w:abstractNum w:abstractNumId="12" w15:restartNumberingAfterBreak="0">
    <w:nsid w:val="0462615D"/>
    <w:multiLevelType w:val="hybridMultilevel"/>
    <w:tmpl w:val="BA9C70AA"/>
    <w:lvl w:ilvl="0" w:tplc="5D3889DC">
      <w:start w:val="1"/>
      <w:numFmt w:val="upperLetter"/>
      <w:lvlText w:val="(%1)"/>
      <w:lvlJc w:val="left"/>
      <w:pPr>
        <w:ind w:left="2248" w:hanging="361"/>
      </w:pPr>
      <w:rPr>
        <w:rFonts w:ascii="Arial" w:eastAsia="Arial" w:hAnsi="Arial" w:cs="Arial" w:hint="default"/>
        <w:spacing w:val="-1"/>
        <w:w w:val="99"/>
        <w:sz w:val="20"/>
        <w:szCs w:val="20"/>
      </w:rPr>
    </w:lvl>
    <w:lvl w:ilvl="1" w:tplc="B6185576">
      <w:numFmt w:val="bullet"/>
      <w:lvlText w:val="•"/>
      <w:lvlJc w:val="left"/>
      <w:pPr>
        <w:ind w:left="3122" w:hanging="361"/>
      </w:pPr>
    </w:lvl>
    <w:lvl w:ilvl="2" w:tplc="1790627C">
      <w:numFmt w:val="bullet"/>
      <w:lvlText w:val="•"/>
      <w:lvlJc w:val="left"/>
      <w:pPr>
        <w:ind w:left="4004" w:hanging="361"/>
      </w:pPr>
    </w:lvl>
    <w:lvl w:ilvl="3" w:tplc="90CA2D5A">
      <w:numFmt w:val="bullet"/>
      <w:lvlText w:val="•"/>
      <w:lvlJc w:val="left"/>
      <w:pPr>
        <w:ind w:left="4886" w:hanging="361"/>
      </w:pPr>
    </w:lvl>
    <w:lvl w:ilvl="4" w:tplc="28ACCB28">
      <w:numFmt w:val="bullet"/>
      <w:lvlText w:val="•"/>
      <w:lvlJc w:val="left"/>
      <w:pPr>
        <w:ind w:left="5768" w:hanging="361"/>
      </w:pPr>
    </w:lvl>
    <w:lvl w:ilvl="5" w:tplc="36802494">
      <w:numFmt w:val="bullet"/>
      <w:lvlText w:val="•"/>
      <w:lvlJc w:val="left"/>
      <w:pPr>
        <w:ind w:left="6650" w:hanging="361"/>
      </w:pPr>
    </w:lvl>
    <w:lvl w:ilvl="6" w:tplc="BF2CB00E">
      <w:numFmt w:val="bullet"/>
      <w:lvlText w:val="•"/>
      <w:lvlJc w:val="left"/>
      <w:pPr>
        <w:ind w:left="7532" w:hanging="361"/>
      </w:pPr>
    </w:lvl>
    <w:lvl w:ilvl="7" w:tplc="9CF4DC6C">
      <w:numFmt w:val="bullet"/>
      <w:lvlText w:val="•"/>
      <w:lvlJc w:val="left"/>
      <w:pPr>
        <w:ind w:left="8414" w:hanging="361"/>
      </w:pPr>
    </w:lvl>
    <w:lvl w:ilvl="8" w:tplc="AE84A570">
      <w:numFmt w:val="bullet"/>
      <w:lvlText w:val="•"/>
      <w:lvlJc w:val="left"/>
      <w:pPr>
        <w:ind w:left="9296" w:hanging="361"/>
      </w:pPr>
    </w:lvl>
  </w:abstractNum>
  <w:abstractNum w:abstractNumId="13" w15:restartNumberingAfterBreak="0">
    <w:nsid w:val="08A8589C"/>
    <w:multiLevelType w:val="hybridMultilevel"/>
    <w:tmpl w:val="2528D3F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DE35ECC"/>
    <w:multiLevelType w:val="hybridMultilevel"/>
    <w:tmpl w:val="6108CE16"/>
    <w:lvl w:ilvl="0" w:tplc="E6561356">
      <w:start w:val="1"/>
      <w:numFmt w:val="decimal"/>
      <w:lvlText w:val="%1."/>
      <w:lvlJc w:val="left"/>
      <w:pPr>
        <w:ind w:left="883" w:hanging="435"/>
      </w:pPr>
      <w:rPr>
        <w:rFonts w:ascii="Arial" w:eastAsia="Arial" w:hAnsi="Arial" w:cs="Arial" w:hint="default"/>
        <w:sz w:val="20"/>
        <w:szCs w:val="20"/>
      </w:rPr>
    </w:lvl>
    <w:lvl w:ilvl="1" w:tplc="072A5B1A" w:tentative="1">
      <w:start w:val="1"/>
      <w:numFmt w:val="lowerLetter"/>
      <w:lvlText w:val="%2."/>
      <w:lvlJc w:val="left"/>
      <w:pPr>
        <w:ind w:left="1528" w:hanging="360"/>
      </w:pPr>
    </w:lvl>
    <w:lvl w:ilvl="2" w:tplc="548E26FA" w:tentative="1">
      <w:start w:val="1"/>
      <w:numFmt w:val="lowerRoman"/>
      <w:lvlText w:val="%3."/>
      <w:lvlJc w:val="right"/>
      <w:pPr>
        <w:ind w:left="2248" w:hanging="180"/>
      </w:pPr>
    </w:lvl>
    <w:lvl w:ilvl="3" w:tplc="958ED562" w:tentative="1">
      <w:start w:val="1"/>
      <w:numFmt w:val="decimal"/>
      <w:lvlText w:val="%4."/>
      <w:lvlJc w:val="left"/>
      <w:pPr>
        <w:ind w:left="2968" w:hanging="360"/>
      </w:pPr>
    </w:lvl>
    <w:lvl w:ilvl="4" w:tplc="B70A7ECC" w:tentative="1">
      <w:start w:val="1"/>
      <w:numFmt w:val="lowerLetter"/>
      <w:lvlText w:val="%5."/>
      <w:lvlJc w:val="left"/>
      <w:pPr>
        <w:ind w:left="3688" w:hanging="360"/>
      </w:pPr>
    </w:lvl>
    <w:lvl w:ilvl="5" w:tplc="B61CCEC6" w:tentative="1">
      <w:start w:val="1"/>
      <w:numFmt w:val="lowerRoman"/>
      <w:lvlText w:val="%6."/>
      <w:lvlJc w:val="right"/>
      <w:pPr>
        <w:ind w:left="4408" w:hanging="180"/>
      </w:pPr>
    </w:lvl>
    <w:lvl w:ilvl="6" w:tplc="F73AF4FE" w:tentative="1">
      <w:start w:val="1"/>
      <w:numFmt w:val="decimal"/>
      <w:lvlText w:val="%7."/>
      <w:lvlJc w:val="left"/>
      <w:pPr>
        <w:ind w:left="5128" w:hanging="360"/>
      </w:pPr>
    </w:lvl>
    <w:lvl w:ilvl="7" w:tplc="5796857E" w:tentative="1">
      <w:start w:val="1"/>
      <w:numFmt w:val="lowerLetter"/>
      <w:lvlText w:val="%8."/>
      <w:lvlJc w:val="left"/>
      <w:pPr>
        <w:ind w:left="5848" w:hanging="360"/>
      </w:pPr>
    </w:lvl>
    <w:lvl w:ilvl="8" w:tplc="989AB6D0" w:tentative="1">
      <w:start w:val="1"/>
      <w:numFmt w:val="lowerRoman"/>
      <w:lvlText w:val="%9."/>
      <w:lvlJc w:val="right"/>
      <w:pPr>
        <w:ind w:left="6568" w:hanging="180"/>
      </w:pPr>
    </w:lvl>
  </w:abstractNum>
  <w:abstractNum w:abstractNumId="15" w15:restartNumberingAfterBreak="0">
    <w:nsid w:val="18F94301"/>
    <w:multiLevelType w:val="multilevel"/>
    <w:tmpl w:val="78CA776E"/>
    <w:lvl w:ilvl="0">
      <w:start w:val="1"/>
      <w:numFmt w:val="decimal"/>
      <w:lvlText w:val="%1."/>
      <w:lvlJc w:val="left"/>
      <w:pPr>
        <w:ind w:left="807" w:hanging="360"/>
      </w:pPr>
      <w:rPr>
        <w:rFonts w:ascii="Arial" w:eastAsia="Arial" w:hAnsi="Arial" w:cs="Arial" w:hint="default"/>
        <w:b/>
        <w:bCs/>
        <w:spacing w:val="-1"/>
        <w:w w:val="99"/>
        <w:sz w:val="20"/>
        <w:szCs w:val="20"/>
      </w:rPr>
    </w:lvl>
    <w:lvl w:ilvl="1">
      <w:start w:val="1"/>
      <w:numFmt w:val="decimal"/>
      <w:lvlText w:val="%1.%2."/>
      <w:lvlJc w:val="left"/>
      <w:pPr>
        <w:ind w:left="1240" w:hanging="433"/>
      </w:pPr>
      <w:rPr>
        <w:rFonts w:ascii="Arial" w:eastAsia="Arial" w:hAnsi="Arial" w:cs="Arial" w:hint="default"/>
        <w:spacing w:val="-1"/>
        <w:w w:val="99"/>
        <w:sz w:val="20"/>
        <w:szCs w:val="20"/>
      </w:rPr>
    </w:lvl>
    <w:lvl w:ilvl="2">
      <w:start w:val="1"/>
      <w:numFmt w:val="upperLetter"/>
      <w:lvlText w:val="(%3)"/>
      <w:lvlJc w:val="left"/>
      <w:pPr>
        <w:ind w:left="2427" w:hanging="360"/>
      </w:pPr>
      <w:rPr>
        <w:rFonts w:ascii="Arial" w:eastAsia="Arial" w:hAnsi="Arial" w:cs="Arial" w:hint="default"/>
        <w:spacing w:val="-1"/>
        <w:w w:val="99"/>
        <w:sz w:val="20"/>
        <w:szCs w:val="20"/>
      </w:rPr>
    </w:lvl>
    <w:lvl w:ilvl="3">
      <w:numFmt w:val="bullet"/>
      <w:lvlText w:val="•"/>
      <w:lvlJc w:val="left"/>
      <w:pPr>
        <w:ind w:left="3500" w:hanging="360"/>
      </w:pPr>
      <w:rPr>
        <w:rFonts w:hint="default"/>
      </w:rPr>
    </w:lvl>
    <w:lvl w:ilvl="4">
      <w:numFmt w:val="bullet"/>
      <w:lvlText w:val="•"/>
      <w:lvlJc w:val="left"/>
      <w:pPr>
        <w:ind w:left="4580" w:hanging="360"/>
      </w:pPr>
      <w:rPr>
        <w:rFonts w:hint="default"/>
      </w:rPr>
    </w:lvl>
    <w:lvl w:ilvl="5">
      <w:numFmt w:val="bullet"/>
      <w:lvlText w:val="•"/>
      <w:lvlJc w:val="left"/>
      <w:pPr>
        <w:ind w:left="5660" w:hanging="360"/>
      </w:pPr>
      <w:rPr>
        <w:rFonts w:hint="default"/>
      </w:rPr>
    </w:lvl>
    <w:lvl w:ilvl="6">
      <w:numFmt w:val="bullet"/>
      <w:lvlText w:val="•"/>
      <w:lvlJc w:val="left"/>
      <w:pPr>
        <w:ind w:left="6740" w:hanging="360"/>
      </w:pPr>
      <w:rPr>
        <w:rFonts w:hint="default"/>
      </w:rPr>
    </w:lvl>
    <w:lvl w:ilvl="7">
      <w:numFmt w:val="bullet"/>
      <w:lvlText w:val="•"/>
      <w:lvlJc w:val="left"/>
      <w:pPr>
        <w:ind w:left="7820" w:hanging="360"/>
      </w:pPr>
      <w:rPr>
        <w:rFonts w:hint="default"/>
      </w:rPr>
    </w:lvl>
    <w:lvl w:ilvl="8">
      <w:numFmt w:val="bullet"/>
      <w:lvlText w:val="•"/>
      <w:lvlJc w:val="left"/>
      <w:pPr>
        <w:ind w:left="8900" w:hanging="360"/>
      </w:pPr>
      <w:rPr>
        <w:rFonts w:hint="default"/>
      </w:rPr>
    </w:lvl>
  </w:abstractNum>
  <w:abstractNum w:abstractNumId="16" w15:restartNumberingAfterBreak="0">
    <w:nsid w:val="193134BE"/>
    <w:multiLevelType w:val="multilevel"/>
    <w:tmpl w:val="57C44B7E"/>
    <w:lvl w:ilvl="0">
      <w:start w:val="1"/>
      <w:numFmt w:val="upperLetter"/>
      <w:lvlText w:val="(%1)"/>
      <w:lvlJc w:val="left"/>
      <w:pPr>
        <w:ind w:left="360" w:hanging="360"/>
      </w:pPr>
      <w:rPr>
        <w:rFonts w:hint="default"/>
        <w:spacing w:val="-1"/>
        <w:w w:val="99"/>
        <w:sz w:val="20"/>
        <w:szCs w:val="20"/>
      </w:r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C0014D"/>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EC4010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06C1677"/>
    <w:multiLevelType w:val="hybridMultilevel"/>
    <w:tmpl w:val="2516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FB2F6C"/>
    <w:multiLevelType w:val="hybridMultilevel"/>
    <w:tmpl w:val="1D2C7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B76348"/>
    <w:multiLevelType w:val="hybridMultilevel"/>
    <w:tmpl w:val="0972D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BD675EB"/>
    <w:multiLevelType w:val="multilevel"/>
    <w:tmpl w:val="8BD4EDB8"/>
    <w:lvl w:ilvl="0">
      <w:start w:val="1"/>
      <w:numFmt w:val="decimal"/>
      <w:lvlText w:val="%1."/>
      <w:lvlJc w:val="left"/>
      <w:pPr>
        <w:ind w:left="1167" w:hanging="720"/>
      </w:pPr>
      <w:rPr>
        <w:rFonts w:ascii="Arial" w:eastAsia="Arial" w:hAnsi="Arial" w:cs="Arial" w:hint="default"/>
        <w:b/>
        <w:bCs/>
        <w:spacing w:val="-1"/>
        <w:w w:val="99"/>
        <w:sz w:val="20"/>
        <w:szCs w:val="20"/>
      </w:rPr>
    </w:lvl>
    <w:lvl w:ilvl="1">
      <w:start w:val="1"/>
      <w:numFmt w:val="decimal"/>
      <w:lvlText w:val="%1.%2."/>
      <w:lvlJc w:val="left"/>
      <w:pPr>
        <w:ind w:left="1979" w:hanging="865"/>
      </w:pPr>
      <w:rPr>
        <w:rFonts w:ascii="Arial" w:eastAsia="Arial" w:hAnsi="Arial" w:cs="Arial" w:hint="default"/>
        <w:spacing w:val="-1"/>
        <w:w w:val="99"/>
        <w:sz w:val="20"/>
        <w:szCs w:val="20"/>
      </w:rPr>
    </w:lvl>
    <w:lvl w:ilvl="2">
      <w:start w:val="1"/>
      <w:numFmt w:val="upperLetter"/>
      <w:lvlText w:val="(%3)"/>
      <w:lvlJc w:val="left"/>
      <w:pPr>
        <w:ind w:left="3058" w:hanging="1080"/>
      </w:pPr>
      <w:rPr>
        <w:rFonts w:ascii="Arial" w:eastAsia="Arial" w:hAnsi="Arial" w:cs="Arial" w:hint="default"/>
        <w:spacing w:val="-1"/>
        <w:w w:val="99"/>
        <w:sz w:val="20"/>
        <w:szCs w:val="20"/>
      </w:rPr>
    </w:lvl>
    <w:lvl w:ilvl="3">
      <w:numFmt w:val="bullet"/>
      <w:lvlText w:val="•"/>
      <w:lvlJc w:val="left"/>
      <w:pPr>
        <w:ind w:left="4060" w:hanging="1080"/>
      </w:pPr>
      <w:rPr>
        <w:rFonts w:hint="default"/>
      </w:rPr>
    </w:lvl>
    <w:lvl w:ilvl="4">
      <w:numFmt w:val="bullet"/>
      <w:lvlText w:val="•"/>
      <w:lvlJc w:val="left"/>
      <w:pPr>
        <w:ind w:left="5060" w:hanging="1080"/>
      </w:pPr>
      <w:rPr>
        <w:rFonts w:hint="default"/>
      </w:rPr>
    </w:lvl>
    <w:lvl w:ilvl="5">
      <w:numFmt w:val="bullet"/>
      <w:lvlText w:val="•"/>
      <w:lvlJc w:val="left"/>
      <w:pPr>
        <w:ind w:left="6060" w:hanging="1080"/>
      </w:pPr>
      <w:rPr>
        <w:rFonts w:hint="default"/>
      </w:rPr>
    </w:lvl>
    <w:lvl w:ilvl="6">
      <w:numFmt w:val="bullet"/>
      <w:lvlText w:val="•"/>
      <w:lvlJc w:val="left"/>
      <w:pPr>
        <w:ind w:left="7060" w:hanging="1080"/>
      </w:pPr>
      <w:rPr>
        <w:rFonts w:hint="default"/>
      </w:rPr>
    </w:lvl>
    <w:lvl w:ilvl="7">
      <w:numFmt w:val="bullet"/>
      <w:lvlText w:val="•"/>
      <w:lvlJc w:val="left"/>
      <w:pPr>
        <w:ind w:left="8060" w:hanging="1080"/>
      </w:pPr>
      <w:rPr>
        <w:rFonts w:hint="default"/>
      </w:rPr>
    </w:lvl>
    <w:lvl w:ilvl="8">
      <w:numFmt w:val="bullet"/>
      <w:lvlText w:val="•"/>
      <w:lvlJc w:val="left"/>
      <w:pPr>
        <w:ind w:left="9060" w:hanging="1080"/>
      </w:pPr>
      <w:rPr>
        <w:rFonts w:hint="default"/>
      </w:rPr>
    </w:lvl>
  </w:abstractNum>
  <w:abstractNum w:abstractNumId="23" w15:restartNumberingAfterBreak="0">
    <w:nsid w:val="2D223267"/>
    <w:multiLevelType w:val="multilevel"/>
    <w:tmpl w:val="A4002114"/>
    <w:lvl w:ilvl="0">
      <w:start w:val="1"/>
      <w:numFmt w:val="upperLetter"/>
      <w:lvlText w:val="(%1)"/>
      <w:lvlJc w:val="left"/>
      <w:pPr>
        <w:ind w:left="1080" w:hanging="360"/>
      </w:pPr>
      <w:rPr>
        <w:rFonts w:hint="default"/>
        <w:i w:val="0"/>
      </w:rPr>
    </w:lvl>
    <w:lvl w:ilvl="1">
      <w:start w:val="1"/>
      <w:numFmt w:val="decimal"/>
      <w:lvlText w:val="%1.%2."/>
      <w:lvlJc w:val="left"/>
      <w:pPr>
        <w:ind w:left="1512" w:hanging="432"/>
      </w:pPr>
      <w:rPr>
        <w:b w:val="0"/>
        <w:bCs w:val="0"/>
      </w:rPr>
    </w:lvl>
    <w:lvl w:ilvl="2">
      <w:start w:val="1"/>
      <w:numFmt w:val="upperLetter"/>
      <w:lvlText w:val="(%3)"/>
      <w:lvlJc w:val="left"/>
      <w:pPr>
        <w:ind w:left="1944" w:hanging="504"/>
      </w:pPr>
      <w:rPr>
        <w:rFonts w:ascii="Arial" w:eastAsia="Arial" w:hAnsi="Arial" w:cs="Arial" w:hint="default"/>
        <w:b w:val="0"/>
        <w:bCs w:val="0"/>
        <w:spacing w:val="-1"/>
        <w:w w:val="99"/>
        <w:sz w:val="20"/>
        <w:szCs w:val="20"/>
      </w:rPr>
    </w:lvl>
    <w:lvl w:ilvl="3">
      <w:start w:val="1"/>
      <w:numFmt w:val="lowerRoman"/>
      <w:lvlText w:val="%4."/>
      <w:lvlJc w:val="right"/>
      <w:pPr>
        <w:ind w:left="235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15:restartNumberingAfterBreak="0">
    <w:nsid w:val="2DBA6A29"/>
    <w:multiLevelType w:val="hybridMultilevel"/>
    <w:tmpl w:val="6E4609B4"/>
    <w:lvl w:ilvl="0" w:tplc="F1C48FB6">
      <w:start w:val="1"/>
      <w:numFmt w:val="upperLetter"/>
      <w:lvlText w:val="(%1)"/>
      <w:lvlJc w:val="left"/>
      <w:pPr>
        <w:ind w:left="1980" w:hanging="360"/>
      </w:pPr>
      <w:rPr>
        <w:rFonts w:hint="default"/>
      </w:rPr>
    </w:lvl>
    <w:lvl w:ilvl="1" w:tplc="C2F4BB22">
      <w:start w:val="1"/>
      <w:numFmt w:val="lowerLetter"/>
      <w:lvlText w:val="(%2)"/>
      <w:lvlJc w:val="left"/>
      <w:pPr>
        <w:ind w:left="2700" w:hanging="360"/>
      </w:pPr>
      <w:rPr>
        <w:rFonts w:hint="default"/>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5" w15:restartNumberingAfterBreak="0">
    <w:nsid w:val="2E1A4B4E"/>
    <w:multiLevelType w:val="hybridMultilevel"/>
    <w:tmpl w:val="43F0D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E3D1837"/>
    <w:multiLevelType w:val="hybridMultilevel"/>
    <w:tmpl w:val="568E166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FD00E3F"/>
    <w:multiLevelType w:val="multilevel"/>
    <w:tmpl w:val="1FFA0EBC"/>
    <w:lvl w:ilvl="0">
      <w:start w:val="1"/>
      <w:numFmt w:val="decimal"/>
      <w:lvlText w:val="%1."/>
      <w:lvlJc w:val="left"/>
      <w:pPr>
        <w:ind w:left="360" w:hanging="360"/>
      </w:pPr>
      <w:rPr>
        <w:rFonts w:hint="default"/>
        <w:i w:val="0"/>
      </w:rPr>
    </w:lvl>
    <w:lvl w:ilvl="1">
      <w:start w:val="1"/>
      <w:numFmt w:val="upperLetter"/>
      <w:lvlText w:val="(%2)"/>
      <w:lvlJc w:val="left"/>
      <w:pPr>
        <w:ind w:left="720" w:hanging="360"/>
      </w:pPr>
      <w:rPr>
        <w:rFonts w:hint="default"/>
      </w:rPr>
    </w:lvl>
    <w:lvl w:ilvl="2">
      <w:start w:val="1"/>
      <w:numFmt w:val="upperLetter"/>
      <w:lvlText w:val="(%3)"/>
      <w:lvlJc w:val="left"/>
      <w:pPr>
        <w:ind w:left="1224" w:hanging="504"/>
      </w:pPr>
      <w:rPr>
        <w:rFonts w:ascii="Arial" w:eastAsia="Arial" w:hAnsi="Arial" w:cs="Arial" w:hint="default"/>
        <w:b w:val="0"/>
        <w:bCs w:val="0"/>
        <w:spacing w:val="-1"/>
        <w:w w:val="99"/>
        <w:sz w:val="20"/>
        <w:szCs w:val="20"/>
      </w:rPr>
    </w:lvl>
    <w:lvl w:ilvl="3">
      <w:start w:val="1"/>
      <w:numFmt w:val="lowerRoman"/>
      <w:lvlText w:val="%4."/>
      <w:lvlJc w:val="right"/>
      <w:pPr>
        <w:ind w:left="163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2F3593F"/>
    <w:multiLevelType w:val="hybridMultilevel"/>
    <w:tmpl w:val="3FE2308C"/>
    <w:lvl w:ilvl="0" w:tplc="C6E2682A">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A2A7C2">
      <w:start w:val="1"/>
      <w:numFmt w:val="bullet"/>
      <w:lvlText w:val="o"/>
      <w:lvlJc w:val="left"/>
      <w:pPr>
        <w:ind w:left="2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A861B8">
      <w:start w:val="1"/>
      <w:numFmt w:val="bullet"/>
      <w:lvlText w:val="▪"/>
      <w:lvlJc w:val="left"/>
      <w:pPr>
        <w:ind w:left="3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9A2236">
      <w:start w:val="1"/>
      <w:numFmt w:val="bullet"/>
      <w:lvlText w:val="•"/>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78127E">
      <w:start w:val="1"/>
      <w:numFmt w:val="bullet"/>
      <w:lvlText w:val="o"/>
      <w:lvlJc w:val="left"/>
      <w:pPr>
        <w:ind w:left="4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F68A4A">
      <w:start w:val="1"/>
      <w:numFmt w:val="bullet"/>
      <w:lvlText w:val="▪"/>
      <w:lvlJc w:val="left"/>
      <w:pPr>
        <w:ind w:left="5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40F116">
      <w:start w:val="1"/>
      <w:numFmt w:val="bullet"/>
      <w:lvlText w:val="•"/>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DCFCC0">
      <w:start w:val="1"/>
      <w:numFmt w:val="bullet"/>
      <w:lvlText w:val="o"/>
      <w:lvlJc w:val="left"/>
      <w:pPr>
        <w:ind w:left="68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6E46B0">
      <w:start w:val="1"/>
      <w:numFmt w:val="bullet"/>
      <w:lvlText w:val="▪"/>
      <w:lvlJc w:val="left"/>
      <w:pPr>
        <w:ind w:left="7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5D03CE1"/>
    <w:multiLevelType w:val="hybridMultilevel"/>
    <w:tmpl w:val="966C46E2"/>
    <w:lvl w:ilvl="0" w:tplc="DE38C96A">
      <w:start w:val="1"/>
      <w:numFmt w:val="bullet"/>
      <w:pStyle w:val="bodybullet"/>
      <w:lvlText w:val=""/>
      <w:lvlJc w:val="left"/>
      <w:pPr>
        <w:ind w:left="720" w:hanging="360"/>
      </w:pPr>
      <w:rPr>
        <w:rFonts w:ascii="Symbol" w:hAnsi="Symbol" w:hint="default"/>
      </w:rPr>
    </w:lvl>
    <w:lvl w:ilvl="1" w:tplc="5344C44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405B42"/>
    <w:multiLevelType w:val="hybridMultilevel"/>
    <w:tmpl w:val="6978A634"/>
    <w:lvl w:ilvl="0" w:tplc="5D3889DC">
      <w:start w:val="1"/>
      <w:numFmt w:val="upperLetter"/>
      <w:lvlText w:val="(%1)"/>
      <w:lvlJc w:val="left"/>
      <w:pPr>
        <w:ind w:left="3148" w:hanging="361"/>
      </w:pPr>
      <w:rPr>
        <w:rFonts w:ascii="Arial" w:eastAsia="Arial" w:hAnsi="Arial" w:cs="Arial" w:hint="default"/>
        <w:spacing w:val="-1"/>
        <w:w w:val="99"/>
        <w:sz w:val="20"/>
        <w:szCs w:val="20"/>
      </w:rPr>
    </w:lvl>
    <w:lvl w:ilvl="1" w:tplc="DAA2F4CE">
      <w:numFmt w:val="bullet"/>
      <w:lvlText w:val="•"/>
      <w:lvlJc w:val="left"/>
      <w:pPr>
        <w:ind w:left="4022" w:hanging="361"/>
      </w:pPr>
    </w:lvl>
    <w:lvl w:ilvl="2" w:tplc="2812A954">
      <w:numFmt w:val="bullet"/>
      <w:lvlText w:val="•"/>
      <w:lvlJc w:val="left"/>
      <w:pPr>
        <w:ind w:left="4904" w:hanging="361"/>
      </w:pPr>
    </w:lvl>
    <w:lvl w:ilvl="3" w:tplc="95B019FA">
      <w:numFmt w:val="bullet"/>
      <w:lvlText w:val="•"/>
      <w:lvlJc w:val="left"/>
      <w:pPr>
        <w:ind w:left="5786" w:hanging="361"/>
      </w:pPr>
    </w:lvl>
    <w:lvl w:ilvl="4" w:tplc="E75E985A">
      <w:numFmt w:val="bullet"/>
      <w:lvlText w:val="•"/>
      <w:lvlJc w:val="left"/>
      <w:pPr>
        <w:ind w:left="6668" w:hanging="361"/>
      </w:pPr>
    </w:lvl>
    <w:lvl w:ilvl="5" w:tplc="2C9CDE7A">
      <w:numFmt w:val="bullet"/>
      <w:lvlText w:val="•"/>
      <w:lvlJc w:val="left"/>
      <w:pPr>
        <w:ind w:left="7550" w:hanging="361"/>
      </w:pPr>
    </w:lvl>
    <w:lvl w:ilvl="6" w:tplc="6792AED6">
      <w:numFmt w:val="bullet"/>
      <w:lvlText w:val="•"/>
      <w:lvlJc w:val="left"/>
      <w:pPr>
        <w:ind w:left="8432" w:hanging="361"/>
      </w:pPr>
    </w:lvl>
    <w:lvl w:ilvl="7" w:tplc="D834D20C">
      <w:numFmt w:val="bullet"/>
      <w:lvlText w:val="•"/>
      <w:lvlJc w:val="left"/>
      <w:pPr>
        <w:ind w:left="9314" w:hanging="361"/>
      </w:pPr>
    </w:lvl>
    <w:lvl w:ilvl="8" w:tplc="B5C272F8">
      <w:numFmt w:val="bullet"/>
      <w:lvlText w:val="•"/>
      <w:lvlJc w:val="left"/>
      <w:pPr>
        <w:ind w:left="10196" w:hanging="361"/>
      </w:pPr>
    </w:lvl>
  </w:abstractNum>
  <w:abstractNum w:abstractNumId="31" w15:restartNumberingAfterBreak="0">
    <w:nsid w:val="3CC811DD"/>
    <w:multiLevelType w:val="hybridMultilevel"/>
    <w:tmpl w:val="2528D3F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459495A"/>
    <w:multiLevelType w:val="hybridMultilevel"/>
    <w:tmpl w:val="90B2AA88"/>
    <w:lvl w:ilvl="0" w:tplc="5D3889DC">
      <w:start w:val="1"/>
      <w:numFmt w:val="upperLetter"/>
      <w:lvlText w:val="(%1)"/>
      <w:lvlJc w:val="left"/>
      <w:pPr>
        <w:ind w:left="2250" w:hanging="361"/>
      </w:pPr>
      <w:rPr>
        <w:rFonts w:ascii="Arial" w:eastAsia="Arial" w:hAnsi="Arial" w:cs="Arial" w:hint="default"/>
        <w:spacing w:val="-1"/>
        <w:w w:val="99"/>
        <w:sz w:val="20"/>
        <w:szCs w:val="20"/>
      </w:rPr>
    </w:lvl>
    <w:lvl w:ilvl="1" w:tplc="8822E7BA">
      <w:numFmt w:val="bullet"/>
      <w:lvlText w:val="•"/>
      <w:lvlJc w:val="left"/>
      <w:pPr>
        <w:ind w:left="3140" w:hanging="361"/>
      </w:pPr>
    </w:lvl>
    <w:lvl w:ilvl="2" w:tplc="58981496">
      <w:numFmt w:val="bullet"/>
      <w:lvlText w:val="•"/>
      <w:lvlJc w:val="left"/>
      <w:pPr>
        <w:ind w:left="4020" w:hanging="361"/>
      </w:pPr>
    </w:lvl>
    <w:lvl w:ilvl="3" w:tplc="0C42BAE8">
      <w:numFmt w:val="bullet"/>
      <w:lvlText w:val="•"/>
      <w:lvlJc w:val="left"/>
      <w:pPr>
        <w:ind w:left="4900" w:hanging="361"/>
      </w:pPr>
    </w:lvl>
    <w:lvl w:ilvl="4" w:tplc="D166BC0E">
      <w:numFmt w:val="bullet"/>
      <w:lvlText w:val="•"/>
      <w:lvlJc w:val="left"/>
      <w:pPr>
        <w:ind w:left="5780" w:hanging="361"/>
      </w:pPr>
    </w:lvl>
    <w:lvl w:ilvl="5" w:tplc="E7BA916C">
      <w:numFmt w:val="bullet"/>
      <w:lvlText w:val="•"/>
      <w:lvlJc w:val="left"/>
      <w:pPr>
        <w:ind w:left="6660" w:hanging="361"/>
      </w:pPr>
    </w:lvl>
    <w:lvl w:ilvl="6" w:tplc="6AFA7244">
      <w:numFmt w:val="bullet"/>
      <w:lvlText w:val="•"/>
      <w:lvlJc w:val="left"/>
      <w:pPr>
        <w:ind w:left="7540" w:hanging="361"/>
      </w:pPr>
    </w:lvl>
    <w:lvl w:ilvl="7" w:tplc="1A1281C4">
      <w:numFmt w:val="bullet"/>
      <w:lvlText w:val="•"/>
      <w:lvlJc w:val="left"/>
      <w:pPr>
        <w:ind w:left="8420" w:hanging="361"/>
      </w:pPr>
    </w:lvl>
    <w:lvl w:ilvl="8" w:tplc="C694B62A">
      <w:numFmt w:val="bullet"/>
      <w:lvlText w:val="•"/>
      <w:lvlJc w:val="left"/>
      <w:pPr>
        <w:ind w:left="9300" w:hanging="361"/>
      </w:pPr>
    </w:lvl>
  </w:abstractNum>
  <w:abstractNum w:abstractNumId="33" w15:restartNumberingAfterBreak="0">
    <w:nsid w:val="44E710D5"/>
    <w:multiLevelType w:val="hybridMultilevel"/>
    <w:tmpl w:val="CBD6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2B33C6"/>
    <w:multiLevelType w:val="multilevel"/>
    <w:tmpl w:val="06265E76"/>
    <w:lvl w:ilvl="0">
      <w:start w:val="1"/>
      <w:numFmt w:val="decimal"/>
      <w:lvlText w:val="%1."/>
      <w:lvlJc w:val="left"/>
      <w:pPr>
        <w:ind w:left="360" w:hanging="360"/>
      </w:pPr>
      <w:rPr>
        <w:rFonts w:hint="default"/>
        <w:i w:val="0"/>
      </w:rPr>
    </w:lvl>
    <w:lvl w:ilvl="1">
      <w:start w:val="1"/>
      <w:numFmt w:val="decimal"/>
      <w:lvlText w:val="%1.%2."/>
      <w:lvlJc w:val="left"/>
      <w:pPr>
        <w:ind w:left="792" w:hanging="432"/>
      </w:pPr>
      <w:rPr>
        <w:b w:val="0"/>
        <w:bCs w:val="0"/>
      </w:rPr>
    </w:lvl>
    <w:lvl w:ilvl="2">
      <w:start w:val="1"/>
      <w:numFmt w:val="upperLetter"/>
      <w:lvlText w:val="(%3)"/>
      <w:lvlJc w:val="left"/>
      <w:pPr>
        <w:ind w:left="1224" w:hanging="504"/>
      </w:pPr>
      <w:rPr>
        <w:rFonts w:ascii="Arial" w:eastAsia="Arial" w:hAnsi="Arial" w:cs="Arial" w:hint="default"/>
        <w:b w:val="0"/>
        <w:bCs w:val="0"/>
        <w:spacing w:val="-1"/>
        <w:w w:val="99"/>
        <w:sz w:val="20"/>
        <w:szCs w:val="20"/>
      </w:rPr>
    </w:lvl>
    <w:lvl w:ilvl="3">
      <w:start w:val="1"/>
      <w:numFmt w:val="lowerRoman"/>
      <w:lvlText w:val="%4."/>
      <w:lvlJc w:val="right"/>
      <w:pPr>
        <w:ind w:left="163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6EB5632"/>
    <w:multiLevelType w:val="hybridMultilevel"/>
    <w:tmpl w:val="FFDEA286"/>
    <w:lvl w:ilvl="0" w:tplc="657EF834">
      <w:start w:val="1"/>
      <w:numFmt w:val="decimal"/>
      <w:pStyle w:val="NumberedItem"/>
      <w:lvlText w:val="%1."/>
      <w:lvlJc w:val="left"/>
      <w:pPr>
        <w:ind w:left="720" w:hanging="360"/>
      </w:pPr>
      <w:rPr>
        <w:rFonts w:hint="default"/>
      </w:rPr>
    </w:lvl>
    <w:lvl w:ilvl="1" w:tplc="5344C44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225090"/>
    <w:multiLevelType w:val="hybridMultilevel"/>
    <w:tmpl w:val="C4E4E46C"/>
    <w:lvl w:ilvl="0" w:tplc="AAB2FF18">
      <w:start w:val="1"/>
      <w:numFmt w:val="decimal"/>
      <w:lvlText w:val="%1."/>
      <w:lvlJc w:val="left"/>
      <w:pPr>
        <w:ind w:left="808" w:hanging="360"/>
      </w:pPr>
      <w:rPr>
        <w:rFonts w:hint="default"/>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37" w15:restartNumberingAfterBreak="0">
    <w:nsid w:val="55450A44"/>
    <w:multiLevelType w:val="hybridMultilevel"/>
    <w:tmpl w:val="1F4C2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7FC2AB9"/>
    <w:multiLevelType w:val="hybridMultilevel"/>
    <w:tmpl w:val="5A447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D111123"/>
    <w:multiLevelType w:val="hybridMultilevel"/>
    <w:tmpl w:val="CAA6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CE644E"/>
    <w:multiLevelType w:val="hybridMultilevel"/>
    <w:tmpl w:val="BA9C70AA"/>
    <w:lvl w:ilvl="0" w:tplc="5D3889DC">
      <w:start w:val="1"/>
      <w:numFmt w:val="upperLetter"/>
      <w:lvlText w:val="(%1)"/>
      <w:lvlJc w:val="left"/>
      <w:pPr>
        <w:ind w:left="2248" w:hanging="361"/>
      </w:pPr>
      <w:rPr>
        <w:rFonts w:ascii="Arial" w:eastAsia="Arial" w:hAnsi="Arial" w:cs="Arial" w:hint="default"/>
        <w:spacing w:val="-1"/>
        <w:w w:val="99"/>
        <w:sz w:val="20"/>
        <w:szCs w:val="20"/>
      </w:rPr>
    </w:lvl>
    <w:lvl w:ilvl="1" w:tplc="B6185576">
      <w:numFmt w:val="bullet"/>
      <w:lvlText w:val="•"/>
      <w:lvlJc w:val="left"/>
      <w:pPr>
        <w:ind w:left="3122" w:hanging="361"/>
      </w:pPr>
    </w:lvl>
    <w:lvl w:ilvl="2" w:tplc="1790627C">
      <w:numFmt w:val="bullet"/>
      <w:lvlText w:val="•"/>
      <w:lvlJc w:val="left"/>
      <w:pPr>
        <w:ind w:left="4004" w:hanging="361"/>
      </w:pPr>
    </w:lvl>
    <w:lvl w:ilvl="3" w:tplc="90CA2D5A">
      <w:numFmt w:val="bullet"/>
      <w:lvlText w:val="•"/>
      <w:lvlJc w:val="left"/>
      <w:pPr>
        <w:ind w:left="4886" w:hanging="361"/>
      </w:pPr>
    </w:lvl>
    <w:lvl w:ilvl="4" w:tplc="28ACCB28">
      <w:numFmt w:val="bullet"/>
      <w:lvlText w:val="•"/>
      <w:lvlJc w:val="left"/>
      <w:pPr>
        <w:ind w:left="5768" w:hanging="361"/>
      </w:pPr>
    </w:lvl>
    <w:lvl w:ilvl="5" w:tplc="36802494">
      <w:numFmt w:val="bullet"/>
      <w:lvlText w:val="•"/>
      <w:lvlJc w:val="left"/>
      <w:pPr>
        <w:ind w:left="6650" w:hanging="361"/>
      </w:pPr>
    </w:lvl>
    <w:lvl w:ilvl="6" w:tplc="BF2CB00E">
      <w:numFmt w:val="bullet"/>
      <w:lvlText w:val="•"/>
      <w:lvlJc w:val="left"/>
      <w:pPr>
        <w:ind w:left="7532" w:hanging="361"/>
      </w:pPr>
    </w:lvl>
    <w:lvl w:ilvl="7" w:tplc="9CF4DC6C">
      <w:numFmt w:val="bullet"/>
      <w:lvlText w:val="•"/>
      <w:lvlJc w:val="left"/>
      <w:pPr>
        <w:ind w:left="8414" w:hanging="361"/>
      </w:pPr>
    </w:lvl>
    <w:lvl w:ilvl="8" w:tplc="AE84A570">
      <w:numFmt w:val="bullet"/>
      <w:lvlText w:val="•"/>
      <w:lvlJc w:val="left"/>
      <w:pPr>
        <w:ind w:left="9296" w:hanging="361"/>
      </w:pPr>
    </w:lvl>
  </w:abstractNum>
  <w:abstractNum w:abstractNumId="41" w15:restartNumberingAfterBreak="0">
    <w:nsid w:val="5E9F56E5"/>
    <w:multiLevelType w:val="hybridMultilevel"/>
    <w:tmpl w:val="9D8A5B10"/>
    <w:lvl w:ilvl="0" w:tplc="5D3889DC">
      <w:start w:val="1"/>
      <w:numFmt w:val="upperLetter"/>
      <w:lvlText w:val="(%1)"/>
      <w:lvlJc w:val="left"/>
      <w:pPr>
        <w:ind w:left="2247" w:hanging="361"/>
      </w:pPr>
      <w:rPr>
        <w:rFonts w:ascii="Arial" w:eastAsia="Arial" w:hAnsi="Arial" w:cs="Arial" w:hint="default"/>
        <w:spacing w:val="-1"/>
        <w:w w:val="99"/>
        <w:sz w:val="20"/>
        <w:szCs w:val="20"/>
      </w:rPr>
    </w:lvl>
    <w:lvl w:ilvl="1" w:tplc="3DF2C642">
      <w:numFmt w:val="bullet"/>
      <w:lvlText w:val="•"/>
      <w:lvlJc w:val="left"/>
      <w:pPr>
        <w:ind w:left="3122" w:hanging="361"/>
      </w:pPr>
    </w:lvl>
    <w:lvl w:ilvl="2" w:tplc="4C328914">
      <w:numFmt w:val="bullet"/>
      <w:lvlText w:val="•"/>
      <w:lvlJc w:val="left"/>
      <w:pPr>
        <w:ind w:left="4004" w:hanging="361"/>
      </w:pPr>
    </w:lvl>
    <w:lvl w:ilvl="3" w:tplc="512EB59C">
      <w:numFmt w:val="bullet"/>
      <w:lvlText w:val="•"/>
      <w:lvlJc w:val="left"/>
      <w:pPr>
        <w:ind w:left="4886" w:hanging="361"/>
      </w:pPr>
    </w:lvl>
    <w:lvl w:ilvl="4" w:tplc="96E0BB22">
      <w:numFmt w:val="bullet"/>
      <w:lvlText w:val="•"/>
      <w:lvlJc w:val="left"/>
      <w:pPr>
        <w:ind w:left="5768" w:hanging="361"/>
      </w:pPr>
    </w:lvl>
    <w:lvl w:ilvl="5" w:tplc="A52AA566">
      <w:numFmt w:val="bullet"/>
      <w:lvlText w:val="•"/>
      <w:lvlJc w:val="left"/>
      <w:pPr>
        <w:ind w:left="6650" w:hanging="361"/>
      </w:pPr>
    </w:lvl>
    <w:lvl w:ilvl="6" w:tplc="B36CA97E">
      <w:numFmt w:val="bullet"/>
      <w:lvlText w:val="•"/>
      <w:lvlJc w:val="left"/>
      <w:pPr>
        <w:ind w:left="7532" w:hanging="361"/>
      </w:pPr>
    </w:lvl>
    <w:lvl w:ilvl="7" w:tplc="D66EB3B6">
      <w:numFmt w:val="bullet"/>
      <w:lvlText w:val="•"/>
      <w:lvlJc w:val="left"/>
      <w:pPr>
        <w:ind w:left="8414" w:hanging="361"/>
      </w:pPr>
    </w:lvl>
    <w:lvl w:ilvl="8" w:tplc="F6CCAC12">
      <w:numFmt w:val="bullet"/>
      <w:lvlText w:val="•"/>
      <w:lvlJc w:val="left"/>
      <w:pPr>
        <w:ind w:left="9296" w:hanging="361"/>
      </w:pPr>
    </w:lvl>
  </w:abstractNum>
  <w:abstractNum w:abstractNumId="42" w15:restartNumberingAfterBreak="0">
    <w:nsid w:val="682A57C6"/>
    <w:multiLevelType w:val="hybridMultilevel"/>
    <w:tmpl w:val="BA501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504CB0"/>
    <w:multiLevelType w:val="hybridMultilevel"/>
    <w:tmpl w:val="C3B69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3071FA"/>
    <w:multiLevelType w:val="hybridMultilevel"/>
    <w:tmpl w:val="5DDC1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464058"/>
    <w:multiLevelType w:val="hybridMultilevel"/>
    <w:tmpl w:val="3FC83E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77EC6E0F"/>
    <w:multiLevelType w:val="multilevel"/>
    <w:tmpl w:val="7EFCFC34"/>
    <w:lvl w:ilvl="0">
      <w:start w:val="1"/>
      <w:numFmt w:val="decimal"/>
      <w:lvlText w:val="%1."/>
      <w:lvlJc w:val="left"/>
      <w:pPr>
        <w:ind w:left="807" w:hanging="360"/>
      </w:pPr>
      <w:rPr>
        <w:rFonts w:ascii="Arial" w:eastAsia="Arial" w:hAnsi="Arial" w:cs="Arial" w:hint="default"/>
        <w:b/>
        <w:bCs/>
        <w:spacing w:val="-1"/>
        <w:w w:val="100"/>
        <w:sz w:val="20"/>
        <w:szCs w:val="20"/>
      </w:rPr>
    </w:lvl>
    <w:lvl w:ilvl="1">
      <w:start w:val="1"/>
      <w:numFmt w:val="decimal"/>
      <w:lvlText w:val="%1.%2."/>
      <w:lvlJc w:val="left"/>
      <w:pPr>
        <w:ind w:left="1439" w:hanging="632"/>
      </w:pPr>
      <w:rPr>
        <w:rFonts w:ascii="Arial" w:eastAsia="Arial" w:hAnsi="Arial" w:cs="Arial" w:hint="default"/>
        <w:spacing w:val="-1"/>
        <w:w w:val="100"/>
        <w:sz w:val="20"/>
        <w:szCs w:val="20"/>
      </w:rPr>
    </w:lvl>
    <w:lvl w:ilvl="2">
      <w:numFmt w:val="bullet"/>
      <w:lvlText w:val=""/>
      <w:lvlJc w:val="left"/>
      <w:pPr>
        <w:ind w:left="2246" w:hanging="361"/>
      </w:pPr>
      <w:rPr>
        <w:rFonts w:ascii="Symbol" w:eastAsia="Symbol" w:hAnsi="Symbol" w:cs="Symbol" w:hint="default"/>
        <w:w w:val="100"/>
        <w:sz w:val="22"/>
        <w:szCs w:val="22"/>
      </w:rPr>
    </w:lvl>
    <w:lvl w:ilvl="3">
      <w:numFmt w:val="bullet"/>
      <w:lvlText w:val="•"/>
      <w:lvlJc w:val="left"/>
      <w:pPr>
        <w:ind w:left="3342" w:hanging="361"/>
      </w:pPr>
      <w:rPr>
        <w:rFonts w:hint="default"/>
      </w:rPr>
    </w:lvl>
    <w:lvl w:ilvl="4">
      <w:numFmt w:val="bullet"/>
      <w:lvlText w:val="•"/>
      <w:lvlJc w:val="left"/>
      <w:pPr>
        <w:ind w:left="4445" w:hanging="361"/>
      </w:pPr>
      <w:rPr>
        <w:rFonts w:hint="default"/>
      </w:rPr>
    </w:lvl>
    <w:lvl w:ilvl="5">
      <w:numFmt w:val="bullet"/>
      <w:lvlText w:val="•"/>
      <w:lvlJc w:val="left"/>
      <w:pPr>
        <w:ind w:left="5547" w:hanging="361"/>
      </w:pPr>
      <w:rPr>
        <w:rFonts w:hint="default"/>
      </w:rPr>
    </w:lvl>
    <w:lvl w:ilvl="6">
      <w:numFmt w:val="bullet"/>
      <w:lvlText w:val="•"/>
      <w:lvlJc w:val="left"/>
      <w:pPr>
        <w:ind w:left="6650" w:hanging="361"/>
      </w:pPr>
      <w:rPr>
        <w:rFonts w:hint="default"/>
      </w:rPr>
    </w:lvl>
    <w:lvl w:ilvl="7">
      <w:numFmt w:val="bullet"/>
      <w:lvlText w:val="•"/>
      <w:lvlJc w:val="left"/>
      <w:pPr>
        <w:ind w:left="7752" w:hanging="361"/>
      </w:pPr>
      <w:rPr>
        <w:rFonts w:hint="default"/>
      </w:rPr>
    </w:lvl>
    <w:lvl w:ilvl="8">
      <w:numFmt w:val="bullet"/>
      <w:lvlText w:val="•"/>
      <w:lvlJc w:val="left"/>
      <w:pPr>
        <w:ind w:left="8855" w:hanging="361"/>
      </w:pPr>
      <w:rPr>
        <w:rFonts w:hint="default"/>
      </w:rPr>
    </w:lvl>
  </w:abstractNum>
  <w:abstractNum w:abstractNumId="47" w15:restartNumberingAfterBreak="0">
    <w:nsid w:val="7874525B"/>
    <w:multiLevelType w:val="hybridMultilevel"/>
    <w:tmpl w:val="AF76C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745F41"/>
    <w:multiLevelType w:val="hybridMultilevel"/>
    <w:tmpl w:val="F37ED19C"/>
    <w:lvl w:ilvl="0" w:tplc="C8308132">
      <w:start w:val="1"/>
      <w:numFmt w:val="bullet"/>
      <w:lvlText w:val=""/>
      <w:lvlJc w:val="left"/>
      <w:pPr>
        <w:tabs>
          <w:tab w:val="num" w:pos="720"/>
        </w:tabs>
        <w:ind w:left="720" w:hanging="360"/>
      </w:pPr>
      <w:rPr>
        <w:rFonts w:ascii="Symbol" w:hAnsi="Symbol" w:hint="default"/>
      </w:rPr>
    </w:lvl>
    <w:lvl w:ilvl="1" w:tplc="DF22ADFE" w:tentative="1">
      <w:start w:val="1"/>
      <w:numFmt w:val="bullet"/>
      <w:lvlText w:val=""/>
      <w:lvlJc w:val="left"/>
      <w:pPr>
        <w:tabs>
          <w:tab w:val="num" w:pos="1440"/>
        </w:tabs>
        <w:ind w:left="1440" w:hanging="360"/>
      </w:pPr>
      <w:rPr>
        <w:rFonts w:ascii="Symbol" w:hAnsi="Symbol" w:hint="default"/>
      </w:rPr>
    </w:lvl>
    <w:lvl w:ilvl="2" w:tplc="5BA8A926" w:tentative="1">
      <w:start w:val="1"/>
      <w:numFmt w:val="bullet"/>
      <w:lvlText w:val=""/>
      <w:lvlJc w:val="left"/>
      <w:pPr>
        <w:tabs>
          <w:tab w:val="num" w:pos="2160"/>
        </w:tabs>
        <w:ind w:left="2160" w:hanging="360"/>
      </w:pPr>
      <w:rPr>
        <w:rFonts w:ascii="Symbol" w:hAnsi="Symbol" w:hint="default"/>
      </w:rPr>
    </w:lvl>
    <w:lvl w:ilvl="3" w:tplc="C74AE6AA" w:tentative="1">
      <w:start w:val="1"/>
      <w:numFmt w:val="bullet"/>
      <w:lvlText w:val=""/>
      <w:lvlJc w:val="left"/>
      <w:pPr>
        <w:tabs>
          <w:tab w:val="num" w:pos="2880"/>
        </w:tabs>
        <w:ind w:left="2880" w:hanging="360"/>
      </w:pPr>
      <w:rPr>
        <w:rFonts w:ascii="Symbol" w:hAnsi="Symbol" w:hint="default"/>
      </w:rPr>
    </w:lvl>
    <w:lvl w:ilvl="4" w:tplc="CDCA5478" w:tentative="1">
      <w:start w:val="1"/>
      <w:numFmt w:val="bullet"/>
      <w:lvlText w:val=""/>
      <w:lvlJc w:val="left"/>
      <w:pPr>
        <w:tabs>
          <w:tab w:val="num" w:pos="3600"/>
        </w:tabs>
        <w:ind w:left="3600" w:hanging="360"/>
      </w:pPr>
      <w:rPr>
        <w:rFonts w:ascii="Symbol" w:hAnsi="Symbol" w:hint="default"/>
      </w:rPr>
    </w:lvl>
    <w:lvl w:ilvl="5" w:tplc="FDF8B53E" w:tentative="1">
      <w:start w:val="1"/>
      <w:numFmt w:val="bullet"/>
      <w:lvlText w:val=""/>
      <w:lvlJc w:val="left"/>
      <w:pPr>
        <w:tabs>
          <w:tab w:val="num" w:pos="4320"/>
        </w:tabs>
        <w:ind w:left="4320" w:hanging="360"/>
      </w:pPr>
      <w:rPr>
        <w:rFonts w:ascii="Symbol" w:hAnsi="Symbol" w:hint="default"/>
      </w:rPr>
    </w:lvl>
    <w:lvl w:ilvl="6" w:tplc="BE402378" w:tentative="1">
      <w:start w:val="1"/>
      <w:numFmt w:val="bullet"/>
      <w:lvlText w:val=""/>
      <w:lvlJc w:val="left"/>
      <w:pPr>
        <w:tabs>
          <w:tab w:val="num" w:pos="5040"/>
        </w:tabs>
        <w:ind w:left="5040" w:hanging="360"/>
      </w:pPr>
      <w:rPr>
        <w:rFonts w:ascii="Symbol" w:hAnsi="Symbol" w:hint="default"/>
      </w:rPr>
    </w:lvl>
    <w:lvl w:ilvl="7" w:tplc="34201C1E" w:tentative="1">
      <w:start w:val="1"/>
      <w:numFmt w:val="bullet"/>
      <w:lvlText w:val=""/>
      <w:lvlJc w:val="left"/>
      <w:pPr>
        <w:tabs>
          <w:tab w:val="num" w:pos="5760"/>
        </w:tabs>
        <w:ind w:left="5760" w:hanging="360"/>
      </w:pPr>
      <w:rPr>
        <w:rFonts w:ascii="Symbol" w:hAnsi="Symbol" w:hint="default"/>
      </w:rPr>
    </w:lvl>
    <w:lvl w:ilvl="8" w:tplc="26641740"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8B75691"/>
    <w:multiLevelType w:val="hybridMultilevel"/>
    <w:tmpl w:val="93A6E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39921765">
    <w:abstractNumId w:val="43"/>
  </w:num>
  <w:num w:numId="2" w16cid:durableId="39943522">
    <w:abstractNumId w:val="47"/>
  </w:num>
  <w:num w:numId="3" w16cid:durableId="1826235900">
    <w:abstractNumId w:val="44"/>
  </w:num>
  <w:num w:numId="4" w16cid:durableId="713971592">
    <w:abstractNumId w:val="35"/>
  </w:num>
  <w:num w:numId="5" w16cid:durableId="570893502">
    <w:abstractNumId w:val="33"/>
  </w:num>
  <w:num w:numId="6" w16cid:durableId="1300300518">
    <w:abstractNumId w:val="29"/>
  </w:num>
  <w:num w:numId="7" w16cid:durableId="935669222">
    <w:abstractNumId w:val="28"/>
  </w:num>
  <w:num w:numId="8" w16cid:durableId="107510029">
    <w:abstractNumId w:val="18"/>
  </w:num>
  <w:num w:numId="9" w16cid:durableId="1085029017">
    <w:abstractNumId w:val="17"/>
  </w:num>
  <w:num w:numId="10" w16cid:durableId="655107154">
    <w:abstractNumId w:val="9"/>
  </w:num>
  <w:num w:numId="11" w16cid:durableId="1526483201">
    <w:abstractNumId w:val="7"/>
  </w:num>
  <w:num w:numId="12" w16cid:durableId="221530382">
    <w:abstractNumId w:val="6"/>
  </w:num>
  <w:num w:numId="13" w16cid:durableId="1966277360">
    <w:abstractNumId w:val="5"/>
  </w:num>
  <w:num w:numId="14" w16cid:durableId="2041397243">
    <w:abstractNumId w:val="4"/>
  </w:num>
  <w:num w:numId="15" w16cid:durableId="487938594">
    <w:abstractNumId w:val="8"/>
  </w:num>
  <w:num w:numId="16" w16cid:durableId="857618824">
    <w:abstractNumId w:val="3"/>
  </w:num>
  <w:num w:numId="17" w16cid:durableId="1952279165">
    <w:abstractNumId w:val="2"/>
  </w:num>
  <w:num w:numId="18" w16cid:durableId="1047488486">
    <w:abstractNumId w:val="1"/>
  </w:num>
  <w:num w:numId="19" w16cid:durableId="514079647">
    <w:abstractNumId w:val="0"/>
  </w:num>
  <w:num w:numId="20" w16cid:durableId="87121793">
    <w:abstractNumId w:val="36"/>
  </w:num>
  <w:num w:numId="21" w16cid:durableId="617639289">
    <w:abstractNumId w:val="13"/>
  </w:num>
  <w:num w:numId="22" w16cid:durableId="393428319">
    <w:abstractNumId w:val="31"/>
  </w:num>
  <w:num w:numId="23" w16cid:durableId="1961261885">
    <w:abstractNumId w:val="10"/>
  </w:num>
  <w:num w:numId="24" w16cid:durableId="1598903452">
    <w:abstractNumId w:val="45"/>
  </w:num>
  <w:num w:numId="25" w16cid:durableId="2043895724">
    <w:abstractNumId w:val="22"/>
  </w:num>
  <w:num w:numId="26" w16cid:durableId="227305830">
    <w:abstractNumId w:val="15"/>
  </w:num>
  <w:num w:numId="27" w16cid:durableId="1244335809">
    <w:abstractNumId w:val="14"/>
  </w:num>
  <w:num w:numId="28" w16cid:durableId="644698300">
    <w:abstractNumId w:val="34"/>
  </w:num>
  <w:num w:numId="29" w16cid:durableId="1146632071">
    <w:abstractNumId w:val="11"/>
  </w:num>
  <w:num w:numId="30" w16cid:durableId="2120373946">
    <w:abstractNumId w:val="23"/>
  </w:num>
  <w:num w:numId="31" w16cid:durableId="1847868451">
    <w:abstractNumId w:val="27"/>
  </w:num>
  <w:num w:numId="32" w16cid:durableId="1280406609">
    <w:abstractNumId w:val="46"/>
    <w:lvlOverride w:ilvl="0">
      <w:startOverride w:val="1"/>
    </w:lvlOverride>
    <w:lvlOverride w:ilvl="1">
      <w:startOverride w:val="1"/>
    </w:lvlOverride>
    <w:lvlOverride w:ilvl="2"/>
    <w:lvlOverride w:ilvl="3"/>
    <w:lvlOverride w:ilvl="4"/>
    <w:lvlOverride w:ilvl="5"/>
    <w:lvlOverride w:ilvl="6"/>
    <w:lvlOverride w:ilvl="7"/>
    <w:lvlOverride w:ilvl="8"/>
  </w:num>
  <w:num w:numId="33" w16cid:durableId="1034044184">
    <w:abstractNumId w:val="32"/>
    <w:lvlOverride w:ilvl="0">
      <w:startOverride w:val="1"/>
    </w:lvlOverride>
    <w:lvlOverride w:ilvl="1"/>
    <w:lvlOverride w:ilvl="2"/>
    <w:lvlOverride w:ilvl="3"/>
    <w:lvlOverride w:ilvl="4"/>
    <w:lvlOverride w:ilvl="5"/>
    <w:lvlOverride w:ilvl="6"/>
    <w:lvlOverride w:ilvl="7"/>
    <w:lvlOverride w:ilvl="8"/>
  </w:num>
  <w:num w:numId="34" w16cid:durableId="320156845">
    <w:abstractNumId w:val="30"/>
    <w:lvlOverride w:ilvl="0">
      <w:startOverride w:val="1"/>
    </w:lvlOverride>
    <w:lvlOverride w:ilvl="1"/>
    <w:lvlOverride w:ilvl="2"/>
    <w:lvlOverride w:ilvl="3"/>
    <w:lvlOverride w:ilvl="4"/>
    <w:lvlOverride w:ilvl="5"/>
    <w:lvlOverride w:ilvl="6"/>
    <w:lvlOverride w:ilvl="7"/>
    <w:lvlOverride w:ilvl="8"/>
  </w:num>
  <w:num w:numId="35" w16cid:durableId="1982542297">
    <w:abstractNumId w:val="41"/>
    <w:lvlOverride w:ilvl="0">
      <w:startOverride w:val="1"/>
    </w:lvlOverride>
    <w:lvlOverride w:ilvl="1"/>
    <w:lvlOverride w:ilvl="2"/>
    <w:lvlOverride w:ilvl="3"/>
    <w:lvlOverride w:ilvl="4"/>
    <w:lvlOverride w:ilvl="5"/>
    <w:lvlOverride w:ilvl="6"/>
    <w:lvlOverride w:ilvl="7"/>
    <w:lvlOverride w:ilvl="8"/>
  </w:num>
  <w:num w:numId="36" w16cid:durableId="490951065">
    <w:abstractNumId w:val="40"/>
    <w:lvlOverride w:ilvl="0">
      <w:startOverride w:val="1"/>
    </w:lvlOverride>
    <w:lvlOverride w:ilvl="1"/>
    <w:lvlOverride w:ilvl="2"/>
    <w:lvlOverride w:ilvl="3"/>
    <w:lvlOverride w:ilvl="4"/>
    <w:lvlOverride w:ilvl="5"/>
    <w:lvlOverride w:ilvl="6"/>
    <w:lvlOverride w:ilvl="7"/>
    <w:lvlOverride w:ilvl="8"/>
  </w:num>
  <w:num w:numId="37" w16cid:durableId="2053459021">
    <w:abstractNumId w:val="12"/>
    <w:lvlOverride w:ilvl="0">
      <w:startOverride w:val="1"/>
    </w:lvlOverride>
    <w:lvlOverride w:ilvl="1"/>
    <w:lvlOverride w:ilvl="2"/>
    <w:lvlOverride w:ilvl="3"/>
    <w:lvlOverride w:ilvl="4"/>
    <w:lvlOverride w:ilvl="5"/>
    <w:lvlOverride w:ilvl="6"/>
    <w:lvlOverride w:ilvl="7"/>
    <w:lvlOverride w:ilvl="8"/>
  </w:num>
  <w:num w:numId="38" w16cid:durableId="1846744065">
    <w:abstractNumId w:val="16"/>
  </w:num>
  <w:num w:numId="39" w16cid:durableId="1532301078">
    <w:abstractNumId w:val="24"/>
  </w:num>
  <w:num w:numId="40" w16cid:durableId="1249465608">
    <w:abstractNumId w:val="42"/>
  </w:num>
  <w:num w:numId="41" w16cid:durableId="77750367">
    <w:abstractNumId w:val="39"/>
  </w:num>
  <w:num w:numId="42" w16cid:durableId="162817449">
    <w:abstractNumId w:val="38"/>
  </w:num>
  <w:num w:numId="43" w16cid:durableId="1258519195">
    <w:abstractNumId w:val="37"/>
  </w:num>
  <w:num w:numId="44" w16cid:durableId="757287103">
    <w:abstractNumId w:val="49"/>
  </w:num>
  <w:num w:numId="45" w16cid:durableId="1669477910">
    <w:abstractNumId w:val="25"/>
  </w:num>
  <w:num w:numId="46" w16cid:durableId="1310984186">
    <w:abstractNumId w:val="19"/>
  </w:num>
  <w:num w:numId="47" w16cid:durableId="1100223623">
    <w:abstractNumId w:val="20"/>
  </w:num>
  <w:num w:numId="48" w16cid:durableId="845365286">
    <w:abstractNumId w:val="26"/>
  </w:num>
  <w:num w:numId="49" w16cid:durableId="770516304">
    <w:abstractNumId w:val="21"/>
  </w:num>
  <w:num w:numId="50" w16cid:durableId="698311371">
    <w:abstractNumId w:val="4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05C"/>
    <w:rsid w:val="00000FDB"/>
    <w:rsid w:val="00003B55"/>
    <w:rsid w:val="00006250"/>
    <w:rsid w:val="00006B8B"/>
    <w:rsid w:val="0000730D"/>
    <w:rsid w:val="00012457"/>
    <w:rsid w:val="00017806"/>
    <w:rsid w:val="00020F4A"/>
    <w:rsid w:val="00022A59"/>
    <w:rsid w:val="000232F5"/>
    <w:rsid w:val="00023A9E"/>
    <w:rsid w:val="0002612E"/>
    <w:rsid w:val="000300CA"/>
    <w:rsid w:val="0003168D"/>
    <w:rsid w:val="00031B97"/>
    <w:rsid w:val="00035500"/>
    <w:rsid w:val="00036656"/>
    <w:rsid w:val="00040391"/>
    <w:rsid w:val="000408DD"/>
    <w:rsid w:val="00040E25"/>
    <w:rsid w:val="000517C1"/>
    <w:rsid w:val="00052407"/>
    <w:rsid w:val="00052658"/>
    <w:rsid w:val="000533D0"/>
    <w:rsid w:val="000702C1"/>
    <w:rsid w:val="00072AB5"/>
    <w:rsid w:val="000805E3"/>
    <w:rsid w:val="00080A94"/>
    <w:rsid w:val="0008697A"/>
    <w:rsid w:val="00086CAF"/>
    <w:rsid w:val="0008704C"/>
    <w:rsid w:val="00090C86"/>
    <w:rsid w:val="000934AF"/>
    <w:rsid w:val="00094ADA"/>
    <w:rsid w:val="00095540"/>
    <w:rsid w:val="0009728C"/>
    <w:rsid w:val="00097AF5"/>
    <w:rsid w:val="000A3DB4"/>
    <w:rsid w:val="000B4DDF"/>
    <w:rsid w:val="000C035B"/>
    <w:rsid w:val="000C31F4"/>
    <w:rsid w:val="000D2CE1"/>
    <w:rsid w:val="000D31AD"/>
    <w:rsid w:val="000D55F5"/>
    <w:rsid w:val="000E0173"/>
    <w:rsid w:val="000E16C2"/>
    <w:rsid w:val="000E2615"/>
    <w:rsid w:val="000E4F4A"/>
    <w:rsid w:val="000F5996"/>
    <w:rsid w:val="00100718"/>
    <w:rsid w:val="00100B90"/>
    <w:rsid w:val="001032B6"/>
    <w:rsid w:val="001058A2"/>
    <w:rsid w:val="00106F4C"/>
    <w:rsid w:val="00115ECF"/>
    <w:rsid w:val="001222DD"/>
    <w:rsid w:val="00122A51"/>
    <w:rsid w:val="00124215"/>
    <w:rsid w:val="001264F5"/>
    <w:rsid w:val="0012772C"/>
    <w:rsid w:val="0013249A"/>
    <w:rsid w:val="00135831"/>
    <w:rsid w:val="00142ED1"/>
    <w:rsid w:val="00146223"/>
    <w:rsid w:val="001528AF"/>
    <w:rsid w:val="00154C11"/>
    <w:rsid w:val="00155FC8"/>
    <w:rsid w:val="0016001C"/>
    <w:rsid w:val="00163037"/>
    <w:rsid w:val="00167C30"/>
    <w:rsid w:val="0017233F"/>
    <w:rsid w:val="001767C7"/>
    <w:rsid w:val="00182D89"/>
    <w:rsid w:val="0018405B"/>
    <w:rsid w:val="001957DC"/>
    <w:rsid w:val="001A63C3"/>
    <w:rsid w:val="001B0EDD"/>
    <w:rsid w:val="001C3216"/>
    <w:rsid w:val="001C3E3D"/>
    <w:rsid w:val="001C4986"/>
    <w:rsid w:val="001C5CB5"/>
    <w:rsid w:val="001D2733"/>
    <w:rsid w:val="001D6A64"/>
    <w:rsid w:val="001E115A"/>
    <w:rsid w:val="001F07E2"/>
    <w:rsid w:val="001F1342"/>
    <w:rsid w:val="001F6397"/>
    <w:rsid w:val="0020376B"/>
    <w:rsid w:val="00216DCA"/>
    <w:rsid w:val="00224A0E"/>
    <w:rsid w:val="00225383"/>
    <w:rsid w:val="0022588F"/>
    <w:rsid w:val="00225A95"/>
    <w:rsid w:val="0023541E"/>
    <w:rsid w:val="00235577"/>
    <w:rsid w:val="00242006"/>
    <w:rsid w:val="00244FCE"/>
    <w:rsid w:val="00246457"/>
    <w:rsid w:val="0026255D"/>
    <w:rsid w:val="00263375"/>
    <w:rsid w:val="00274D55"/>
    <w:rsid w:val="00276BC1"/>
    <w:rsid w:val="00290D65"/>
    <w:rsid w:val="0029135A"/>
    <w:rsid w:val="00291DD3"/>
    <w:rsid w:val="00292447"/>
    <w:rsid w:val="00292F61"/>
    <w:rsid w:val="002962DF"/>
    <w:rsid w:val="00297A18"/>
    <w:rsid w:val="002A0F79"/>
    <w:rsid w:val="002A4317"/>
    <w:rsid w:val="002A6E34"/>
    <w:rsid w:val="002B1438"/>
    <w:rsid w:val="002B26AD"/>
    <w:rsid w:val="002B301D"/>
    <w:rsid w:val="002B5490"/>
    <w:rsid w:val="002B71B6"/>
    <w:rsid w:val="002B78D7"/>
    <w:rsid w:val="002C11BE"/>
    <w:rsid w:val="002C2237"/>
    <w:rsid w:val="002C60ED"/>
    <w:rsid w:val="002D6CAC"/>
    <w:rsid w:val="002D7BD8"/>
    <w:rsid w:val="002F230D"/>
    <w:rsid w:val="00301975"/>
    <w:rsid w:val="003053E8"/>
    <w:rsid w:val="00307036"/>
    <w:rsid w:val="00307167"/>
    <w:rsid w:val="00307F26"/>
    <w:rsid w:val="00316343"/>
    <w:rsid w:val="00333D4C"/>
    <w:rsid w:val="00340951"/>
    <w:rsid w:val="003531A9"/>
    <w:rsid w:val="003569F1"/>
    <w:rsid w:val="0035778C"/>
    <w:rsid w:val="00360AA1"/>
    <w:rsid w:val="003625B6"/>
    <w:rsid w:val="00377745"/>
    <w:rsid w:val="00380BD6"/>
    <w:rsid w:val="0038271D"/>
    <w:rsid w:val="00386A7A"/>
    <w:rsid w:val="00390382"/>
    <w:rsid w:val="003A3E15"/>
    <w:rsid w:val="003A3FF5"/>
    <w:rsid w:val="003A72A5"/>
    <w:rsid w:val="003B1D6A"/>
    <w:rsid w:val="003B63A0"/>
    <w:rsid w:val="003B7891"/>
    <w:rsid w:val="003C4A9E"/>
    <w:rsid w:val="003C68D4"/>
    <w:rsid w:val="003C7ABA"/>
    <w:rsid w:val="003D0EE6"/>
    <w:rsid w:val="003D13FB"/>
    <w:rsid w:val="003D4D36"/>
    <w:rsid w:val="003D611E"/>
    <w:rsid w:val="003D7725"/>
    <w:rsid w:val="003E2356"/>
    <w:rsid w:val="003E4FC8"/>
    <w:rsid w:val="003F2262"/>
    <w:rsid w:val="003F6BAE"/>
    <w:rsid w:val="003F7F0F"/>
    <w:rsid w:val="00400654"/>
    <w:rsid w:val="00403A56"/>
    <w:rsid w:val="00404EDA"/>
    <w:rsid w:val="004065A8"/>
    <w:rsid w:val="00414880"/>
    <w:rsid w:val="00417353"/>
    <w:rsid w:val="004222F6"/>
    <w:rsid w:val="00422B11"/>
    <w:rsid w:val="00426077"/>
    <w:rsid w:val="004278A3"/>
    <w:rsid w:val="004358E3"/>
    <w:rsid w:val="00437D6B"/>
    <w:rsid w:val="00442092"/>
    <w:rsid w:val="00444BD4"/>
    <w:rsid w:val="004469EE"/>
    <w:rsid w:val="00452CE5"/>
    <w:rsid w:val="0047260F"/>
    <w:rsid w:val="00473F32"/>
    <w:rsid w:val="00477C84"/>
    <w:rsid w:val="00480D55"/>
    <w:rsid w:val="00490D8A"/>
    <w:rsid w:val="00495CC8"/>
    <w:rsid w:val="004A4C58"/>
    <w:rsid w:val="004B5FC1"/>
    <w:rsid w:val="004D24BC"/>
    <w:rsid w:val="004D33EC"/>
    <w:rsid w:val="004D3FF9"/>
    <w:rsid w:val="004D6CE0"/>
    <w:rsid w:val="004E60DC"/>
    <w:rsid w:val="004F0A35"/>
    <w:rsid w:val="004F3C74"/>
    <w:rsid w:val="004F60D2"/>
    <w:rsid w:val="00501177"/>
    <w:rsid w:val="00501D5B"/>
    <w:rsid w:val="00506D0A"/>
    <w:rsid w:val="00507A16"/>
    <w:rsid w:val="0051081A"/>
    <w:rsid w:val="005148CB"/>
    <w:rsid w:val="00515BFB"/>
    <w:rsid w:val="005177E0"/>
    <w:rsid w:val="0052122F"/>
    <w:rsid w:val="005278D7"/>
    <w:rsid w:val="005449D7"/>
    <w:rsid w:val="0054589B"/>
    <w:rsid w:val="00545CD9"/>
    <w:rsid w:val="00561D95"/>
    <w:rsid w:val="005636A3"/>
    <w:rsid w:val="00565C80"/>
    <w:rsid w:val="00567EE8"/>
    <w:rsid w:val="00574C3F"/>
    <w:rsid w:val="0057635D"/>
    <w:rsid w:val="00584F1F"/>
    <w:rsid w:val="005903A8"/>
    <w:rsid w:val="00592CBD"/>
    <w:rsid w:val="00592D68"/>
    <w:rsid w:val="00595521"/>
    <w:rsid w:val="0059663C"/>
    <w:rsid w:val="005A1C7D"/>
    <w:rsid w:val="005A75E0"/>
    <w:rsid w:val="005B03E9"/>
    <w:rsid w:val="005B56BC"/>
    <w:rsid w:val="005C35E1"/>
    <w:rsid w:val="005D3F58"/>
    <w:rsid w:val="005D50A5"/>
    <w:rsid w:val="005D7F3F"/>
    <w:rsid w:val="005E180D"/>
    <w:rsid w:val="005E2709"/>
    <w:rsid w:val="005E49BC"/>
    <w:rsid w:val="005E7121"/>
    <w:rsid w:val="005F4260"/>
    <w:rsid w:val="005F6F46"/>
    <w:rsid w:val="0060110E"/>
    <w:rsid w:val="00601576"/>
    <w:rsid w:val="00602121"/>
    <w:rsid w:val="00607E20"/>
    <w:rsid w:val="00615BF4"/>
    <w:rsid w:val="0062145C"/>
    <w:rsid w:val="006230DE"/>
    <w:rsid w:val="00626500"/>
    <w:rsid w:val="00627A03"/>
    <w:rsid w:val="00630359"/>
    <w:rsid w:val="00640E98"/>
    <w:rsid w:val="00652AEC"/>
    <w:rsid w:val="00656B03"/>
    <w:rsid w:val="00661803"/>
    <w:rsid w:val="00663F3A"/>
    <w:rsid w:val="00676EC1"/>
    <w:rsid w:val="00685672"/>
    <w:rsid w:val="0069215B"/>
    <w:rsid w:val="006940EA"/>
    <w:rsid w:val="00696277"/>
    <w:rsid w:val="006969E0"/>
    <w:rsid w:val="006A5196"/>
    <w:rsid w:val="006A77F2"/>
    <w:rsid w:val="006A7EF8"/>
    <w:rsid w:val="006A7F09"/>
    <w:rsid w:val="006B3303"/>
    <w:rsid w:val="006B476E"/>
    <w:rsid w:val="006B557D"/>
    <w:rsid w:val="006B604D"/>
    <w:rsid w:val="006B6AB9"/>
    <w:rsid w:val="006B7652"/>
    <w:rsid w:val="006B7FC5"/>
    <w:rsid w:val="006C0EB2"/>
    <w:rsid w:val="006C26A6"/>
    <w:rsid w:val="006D00DC"/>
    <w:rsid w:val="006D5131"/>
    <w:rsid w:val="006E0E48"/>
    <w:rsid w:val="006E3898"/>
    <w:rsid w:val="006E4393"/>
    <w:rsid w:val="006F507D"/>
    <w:rsid w:val="006F5C75"/>
    <w:rsid w:val="00705773"/>
    <w:rsid w:val="00707C91"/>
    <w:rsid w:val="00707CBA"/>
    <w:rsid w:val="00710411"/>
    <w:rsid w:val="0071337D"/>
    <w:rsid w:val="00717C1A"/>
    <w:rsid w:val="00723758"/>
    <w:rsid w:val="007246CC"/>
    <w:rsid w:val="00726CCE"/>
    <w:rsid w:val="00731A58"/>
    <w:rsid w:val="0073233B"/>
    <w:rsid w:val="00740977"/>
    <w:rsid w:val="00743396"/>
    <w:rsid w:val="0074768D"/>
    <w:rsid w:val="0075228A"/>
    <w:rsid w:val="00753CF3"/>
    <w:rsid w:val="007540DA"/>
    <w:rsid w:val="007545D5"/>
    <w:rsid w:val="00754F79"/>
    <w:rsid w:val="00755006"/>
    <w:rsid w:val="007603B2"/>
    <w:rsid w:val="00765631"/>
    <w:rsid w:val="00772CB3"/>
    <w:rsid w:val="00780123"/>
    <w:rsid w:val="0078140B"/>
    <w:rsid w:val="00786B4F"/>
    <w:rsid w:val="00790CA5"/>
    <w:rsid w:val="00795268"/>
    <w:rsid w:val="007976EE"/>
    <w:rsid w:val="007A76CB"/>
    <w:rsid w:val="007B0898"/>
    <w:rsid w:val="007C14AF"/>
    <w:rsid w:val="007C19DE"/>
    <w:rsid w:val="007C35D8"/>
    <w:rsid w:val="007C455C"/>
    <w:rsid w:val="007C46FD"/>
    <w:rsid w:val="007C597F"/>
    <w:rsid w:val="007C63F4"/>
    <w:rsid w:val="007C6516"/>
    <w:rsid w:val="007C7943"/>
    <w:rsid w:val="007D166E"/>
    <w:rsid w:val="007D5DAD"/>
    <w:rsid w:val="007E034A"/>
    <w:rsid w:val="007E0AB4"/>
    <w:rsid w:val="007E0D10"/>
    <w:rsid w:val="007F0160"/>
    <w:rsid w:val="007F112B"/>
    <w:rsid w:val="007F1584"/>
    <w:rsid w:val="007F1E9B"/>
    <w:rsid w:val="007F2947"/>
    <w:rsid w:val="007F7184"/>
    <w:rsid w:val="00801777"/>
    <w:rsid w:val="00802374"/>
    <w:rsid w:val="00806C5A"/>
    <w:rsid w:val="00807D01"/>
    <w:rsid w:val="008119D3"/>
    <w:rsid w:val="00813C31"/>
    <w:rsid w:val="00817CA3"/>
    <w:rsid w:val="00820173"/>
    <w:rsid w:val="00821E7E"/>
    <w:rsid w:val="0082237A"/>
    <w:rsid w:val="0083319D"/>
    <w:rsid w:val="00840A51"/>
    <w:rsid w:val="008429EA"/>
    <w:rsid w:val="00842B9D"/>
    <w:rsid w:val="00843412"/>
    <w:rsid w:val="008464C7"/>
    <w:rsid w:val="008465CC"/>
    <w:rsid w:val="00847944"/>
    <w:rsid w:val="008531DB"/>
    <w:rsid w:val="00853AC5"/>
    <w:rsid w:val="00862C36"/>
    <w:rsid w:val="008717F1"/>
    <w:rsid w:val="00871CAC"/>
    <w:rsid w:val="00872419"/>
    <w:rsid w:val="00872884"/>
    <w:rsid w:val="00873939"/>
    <w:rsid w:val="00873D17"/>
    <w:rsid w:val="008817B4"/>
    <w:rsid w:val="0088182C"/>
    <w:rsid w:val="008838F1"/>
    <w:rsid w:val="00884197"/>
    <w:rsid w:val="00887758"/>
    <w:rsid w:val="008927A4"/>
    <w:rsid w:val="00892B27"/>
    <w:rsid w:val="00893688"/>
    <w:rsid w:val="00894A17"/>
    <w:rsid w:val="008966BC"/>
    <w:rsid w:val="008A133C"/>
    <w:rsid w:val="008A6A05"/>
    <w:rsid w:val="008A6F04"/>
    <w:rsid w:val="008B1E07"/>
    <w:rsid w:val="008B28C7"/>
    <w:rsid w:val="008C4462"/>
    <w:rsid w:val="008C4D08"/>
    <w:rsid w:val="008C6E26"/>
    <w:rsid w:val="008D4516"/>
    <w:rsid w:val="008D51E3"/>
    <w:rsid w:val="008D5483"/>
    <w:rsid w:val="008D6DEA"/>
    <w:rsid w:val="008E142A"/>
    <w:rsid w:val="008E191B"/>
    <w:rsid w:val="008E4002"/>
    <w:rsid w:val="008E4FFC"/>
    <w:rsid w:val="008E5C80"/>
    <w:rsid w:val="008F4D47"/>
    <w:rsid w:val="008F4FAC"/>
    <w:rsid w:val="009040F5"/>
    <w:rsid w:val="00906C64"/>
    <w:rsid w:val="00910D49"/>
    <w:rsid w:val="00911E8E"/>
    <w:rsid w:val="00913670"/>
    <w:rsid w:val="00915DC1"/>
    <w:rsid w:val="00941D9C"/>
    <w:rsid w:val="00944759"/>
    <w:rsid w:val="009470F3"/>
    <w:rsid w:val="00951997"/>
    <w:rsid w:val="009571A5"/>
    <w:rsid w:val="0096054D"/>
    <w:rsid w:val="00961689"/>
    <w:rsid w:val="00964E1A"/>
    <w:rsid w:val="0096792E"/>
    <w:rsid w:val="00970E3B"/>
    <w:rsid w:val="00973729"/>
    <w:rsid w:val="00973E57"/>
    <w:rsid w:val="0098073E"/>
    <w:rsid w:val="009819FB"/>
    <w:rsid w:val="00985799"/>
    <w:rsid w:val="00986F03"/>
    <w:rsid w:val="00993F5E"/>
    <w:rsid w:val="00995C80"/>
    <w:rsid w:val="009A20FD"/>
    <w:rsid w:val="009A3DCA"/>
    <w:rsid w:val="009A5E21"/>
    <w:rsid w:val="009A71CF"/>
    <w:rsid w:val="009B21E2"/>
    <w:rsid w:val="009B2B30"/>
    <w:rsid w:val="009B416B"/>
    <w:rsid w:val="009C09CA"/>
    <w:rsid w:val="009C6344"/>
    <w:rsid w:val="009C68A7"/>
    <w:rsid w:val="009D42C9"/>
    <w:rsid w:val="009D45F9"/>
    <w:rsid w:val="009E09E4"/>
    <w:rsid w:val="009E4F93"/>
    <w:rsid w:val="009F14F5"/>
    <w:rsid w:val="009F774D"/>
    <w:rsid w:val="00A0101B"/>
    <w:rsid w:val="00A0183F"/>
    <w:rsid w:val="00A11138"/>
    <w:rsid w:val="00A15BA1"/>
    <w:rsid w:val="00A23916"/>
    <w:rsid w:val="00A2439B"/>
    <w:rsid w:val="00A24432"/>
    <w:rsid w:val="00A25F18"/>
    <w:rsid w:val="00A3037A"/>
    <w:rsid w:val="00A310CB"/>
    <w:rsid w:val="00A3277A"/>
    <w:rsid w:val="00A333F4"/>
    <w:rsid w:val="00A4154B"/>
    <w:rsid w:val="00A4392E"/>
    <w:rsid w:val="00A45708"/>
    <w:rsid w:val="00A45DA4"/>
    <w:rsid w:val="00A53945"/>
    <w:rsid w:val="00A53B20"/>
    <w:rsid w:val="00A63BDD"/>
    <w:rsid w:val="00A64C20"/>
    <w:rsid w:val="00A66BCF"/>
    <w:rsid w:val="00A6796A"/>
    <w:rsid w:val="00A71A4B"/>
    <w:rsid w:val="00A71EA3"/>
    <w:rsid w:val="00A72459"/>
    <w:rsid w:val="00A7325C"/>
    <w:rsid w:val="00A7353F"/>
    <w:rsid w:val="00A73B4E"/>
    <w:rsid w:val="00A74137"/>
    <w:rsid w:val="00A74CFD"/>
    <w:rsid w:val="00A767FC"/>
    <w:rsid w:val="00A830B7"/>
    <w:rsid w:val="00A87AD6"/>
    <w:rsid w:val="00A9193B"/>
    <w:rsid w:val="00A97D7A"/>
    <w:rsid w:val="00AA0235"/>
    <w:rsid w:val="00AA4924"/>
    <w:rsid w:val="00AB3D69"/>
    <w:rsid w:val="00AB5728"/>
    <w:rsid w:val="00AB57BC"/>
    <w:rsid w:val="00AC5826"/>
    <w:rsid w:val="00AC7A26"/>
    <w:rsid w:val="00AE09E9"/>
    <w:rsid w:val="00AE6536"/>
    <w:rsid w:val="00AE7414"/>
    <w:rsid w:val="00AF1ED6"/>
    <w:rsid w:val="00AF36F9"/>
    <w:rsid w:val="00AF45C7"/>
    <w:rsid w:val="00AF683E"/>
    <w:rsid w:val="00B00C9D"/>
    <w:rsid w:val="00B0241C"/>
    <w:rsid w:val="00B02D81"/>
    <w:rsid w:val="00B10F84"/>
    <w:rsid w:val="00B15EA2"/>
    <w:rsid w:val="00B21480"/>
    <w:rsid w:val="00B2315F"/>
    <w:rsid w:val="00B261C3"/>
    <w:rsid w:val="00B26962"/>
    <w:rsid w:val="00B27555"/>
    <w:rsid w:val="00B308C9"/>
    <w:rsid w:val="00B33CA6"/>
    <w:rsid w:val="00B33FC2"/>
    <w:rsid w:val="00B40480"/>
    <w:rsid w:val="00B41806"/>
    <w:rsid w:val="00B42217"/>
    <w:rsid w:val="00B43522"/>
    <w:rsid w:val="00B51A71"/>
    <w:rsid w:val="00B52425"/>
    <w:rsid w:val="00B5305B"/>
    <w:rsid w:val="00B5333E"/>
    <w:rsid w:val="00B60313"/>
    <w:rsid w:val="00B63188"/>
    <w:rsid w:val="00B6604D"/>
    <w:rsid w:val="00B701C1"/>
    <w:rsid w:val="00B8072C"/>
    <w:rsid w:val="00B82CC0"/>
    <w:rsid w:val="00B83485"/>
    <w:rsid w:val="00B90709"/>
    <w:rsid w:val="00B925CB"/>
    <w:rsid w:val="00B97427"/>
    <w:rsid w:val="00BA40E6"/>
    <w:rsid w:val="00BA50F9"/>
    <w:rsid w:val="00BB1DE5"/>
    <w:rsid w:val="00BB37A9"/>
    <w:rsid w:val="00BB41B8"/>
    <w:rsid w:val="00BC0A2D"/>
    <w:rsid w:val="00BC0AAC"/>
    <w:rsid w:val="00BC3BAB"/>
    <w:rsid w:val="00BC56DB"/>
    <w:rsid w:val="00BD1086"/>
    <w:rsid w:val="00BD1ED8"/>
    <w:rsid w:val="00BD26FE"/>
    <w:rsid w:val="00BD2CC0"/>
    <w:rsid w:val="00BE1A5B"/>
    <w:rsid w:val="00BE358E"/>
    <w:rsid w:val="00BE3B20"/>
    <w:rsid w:val="00BE524F"/>
    <w:rsid w:val="00BE7F45"/>
    <w:rsid w:val="00BF28F6"/>
    <w:rsid w:val="00C066F3"/>
    <w:rsid w:val="00C167F7"/>
    <w:rsid w:val="00C23DD5"/>
    <w:rsid w:val="00C25F1C"/>
    <w:rsid w:val="00C26E6B"/>
    <w:rsid w:val="00C37FC7"/>
    <w:rsid w:val="00C502E7"/>
    <w:rsid w:val="00C508DF"/>
    <w:rsid w:val="00C51B42"/>
    <w:rsid w:val="00C55E8E"/>
    <w:rsid w:val="00C569DB"/>
    <w:rsid w:val="00C5783D"/>
    <w:rsid w:val="00C6494D"/>
    <w:rsid w:val="00C65B35"/>
    <w:rsid w:val="00C70F3C"/>
    <w:rsid w:val="00C734FD"/>
    <w:rsid w:val="00C756AA"/>
    <w:rsid w:val="00C75980"/>
    <w:rsid w:val="00C7676B"/>
    <w:rsid w:val="00C81026"/>
    <w:rsid w:val="00C90FF6"/>
    <w:rsid w:val="00C9165C"/>
    <w:rsid w:val="00C9250F"/>
    <w:rsid w:val="00C93000"/>
    <w:rsid w:val="00C95DC7"/>
    <w:rsid w:val="00C966DC"/>
    <w:rsid w:val="00CA1F86"/>
    <w:rsid w:val="00CA6D4A"/>
    <w:rsid w:val="00CB53B9"/>
    <w:rsid w:val="00CE186F"/>
    <w:rsid w:val="00CE2121"/>
    <w:rsid w:val="00CE42C7"/>
    <w:rsid w:val="00CE6573"/>
    <w:rsid w:val="00CE65AA"/>
    <w:rsid w:val="00CE6CF7"/>
    <w:rsid w:val="00CF0590"/>
    <w:rsid w:val="00CF3D3B"/>
    <w:rsid w:val="00CF42AE"/>
    <w:rsid w:val="00D02AD8"/>
    <w:rsid w:val="00D057EC"/>
    <w:rsid w:val="00D21076"/>
    <w:rsid w:val="00D22EAE"/>
    <w:rsid w:val="00D25C84"/>
    <w:rsid w:val="00D3015C"/>
    <w:rsid w:val="00D31B0F"/>
    <w:rsid w:val="00D3391B"/>
    <w:rsid w:val="00D34B70"/>
    <w:rsid w:val="00D42592"/>
    <w:rsid w:val="00D42D0C"/>
    <w:rsid w:val="00D47489"/>
    <w:rsid w:val="00D50A78"/>
    <w:rsid w:val="00D51A50"/>
    <w:rsid w:val="00D54E76"/>
    <w:rsid w:val="00D6412B"/>
    <w:rsid w:val="00D6441F"/>
    <w:rsid w:val="00D70B24"/>
    <w:rsid w:val="00D70ED0"/>
    <w:rsid w:val="00D71DD2"/>
    <w:rsid w:val="00D7340E"/>
    <w:rsid w:val="00D807CE"/>
    <w:rsid w:val="00D82901"/>
    <w:rsid w:val="00D85A9A"/>
    <w:rsid w:val="00D91684"/>
    <w:rsid w:val="00D94F4A"/>
    <w:rsid w:val="00D96BC2"/>
    <w:rsid w:val="00DA37CA"/>
    <w:rsid w:val="00DA44E0"/>
    <w:rsid w:val="00DA5D55"/>
    <w:rsid w:val="00DB3C94"/>
    <w:rsid w:val="00DC1E9E"/>
    <w:rsid w:val="00DC42BB"/>
    <w:rsid w:val="00DC789E"/>
    <w:rsid w:val="00DD053C"/>
    <w:rsid w:val="00DD0734"/>
    <w:rsid w:val="00DD442B"/>
    <w:rsid w:val="00DD49B1"/>
    <w:rsid w:val="00DD507B"/>
    <w:rsid w:val="00DD5AA0"/>
    <w:rsid w:val="00DD63CA"/>
    <w:rsid w:val="00DE6870"/>
    <w:rsid w:val="00DE701F"/>
    <w:rsid w:val="00DF0A1F"/>
    <w:rsid w:val="00DF5310"/>
    <w:rsid w:val="00DF5C6F"/>
    <w:rsid w:val="00E02C92"/>
    <w:rsid w:val="00E036B0"/>
    <w:rsid w:val="00E0390F"/>
    <w:rsid w:val="00E04D5D"/>
    <w:rsid w:val="00E15674"/>
    <w:rsid w:val="00E16002"/>
    <w:rsid w:val="00E21C60"/>
    <w:rsid w:val="00E21EFE"/>
    <w:rsid w:val="00E22D5C"/>
    <w:rsid w:val="00E255EF"/>
    <w:rsid w:val="00E265BC"/>
    <w:rsid w:val="00E26854"/>
    <w:rsid w:val="00E2718F"/>
    <w:rsid w:val="00E34450"/>
    <w:rsid w:val="00E36CDD"/>
    <w:rsid w:val="00E44082"/>
    <w:rsid w:val="00E4530B"/>
    <w:rsid w:val="00E45395"/>
    <w:rsid w:val="00E57596"/>
    <w:rsid w:val="00E60008"/>
    <w:rsid w:val="00E649A3"/>
    <w:rsid w:val="00E65E0D"/>
    <w:rsid w:val="00E6651C"/>
    <w:rsid w:val="00E67395"/>
    <w:rsid w:val="00E77598"/>
    <w:rsid w:val="00E77E16"/>
    <w:rsid w:val="00E901B5"/>
    <w:rsid w:val="00E91BB0"/>
    <w:rsid w:val="00E92B85"/>
    <w:rsid w:val="00E97FEE"/>
    <w:rsid w:val="00EA07CE"/>
    <w:rsid w:val="00EA49D5"/>
    <w:rsid w:val="00EA5257"/>
    <w:rsid w:val="00EA60DA"/>
    <w:rsid w:val="00EA71F0"/>
    <w:rsid w:val="00EB4296"/>
    <w:rsid w:val="00EB46AA"/>
    <w:rsid w:val="00EB50DC"/>
    <w:rsid w:val="00EB67A2"/>
    <w:rsid w:val="00EC0A40"/>
    <w:rsid w:val="00EC1F83"/>
    <w:rsid w:val="00EC59E4"/>
    <w:rsid w:val="00EC6D15"/>
    <w:rsid w:val="00EF0DE5"/>
    <w:rsid w:val="00EF1029"/>
    <w:rsid w:val="00EF389C"/>
    <w:rsid w:val="00EF51FF"/>
    <w:rsid w:val="00F010F5"/>
    <w:rsid w:val="00F049F6"/>
    <w:rsid w:val="00F05563"/>
    <w:rsid w:val="00F060A9"/>
    <w:rsid w:val="00F06623"/>
    <w:rsid w:val="00F113D7"/>
    <w:rsid w:val="00F1358B"/>
    <w:rsid w:val="00F165C7"/>
    <w:rsid w:val="00F1754F"/>
    <w:rsid w:val="00F20362"/>
    <w:rsid w:val="00F23809"/>
    <w:rsid w:val="00F242D8"/>
    <w:rsid w:val="00F26144"/>
    <w:rsid w:val="00F26D08"/>
    <w:rsid w:val="00F33238"/>
    <w:rsid w:val="00F40487"/>
    <w:rsid w:val="00F43471"/>
    <w:rsid w:val="00F449E8"/>
    <w:rsid w:val="00F52560"/>
    <w:rsid w:val="00F53D07"/>
    <w:rsid w:val="00F61059"/>
    <w:rsid w:val="00F6381A"/>
    <w:rsid w:val="00F6661D"/>
    <w:rsid w:val="00F70A06"/>
    <w:rsid w:val="00F8287C"/>
    <w:rsid w:val="00F82CA8"/>
    <w:rsid w:val="00F8305C"/>
    <w:rsid w:val="00F975F2"/>
    <w:rsid w:val="00FA03FF"/>
    <w:rsid w:val="00FA2ADF"/>
    <w:rsid w:val="00FA7B94"/>
    <w:rsid w:val="00FB6B60"/>
    <w:rsid w:val="00FB6C57"/>
    <w:rsid w:val="00FC1321"/>
    <w:rsid w:val="00FC1CF4"/>
    <w:rsid w:val="00FC4537"/>
    <w:rsid w:val="00FC6FC1"/>
    <w:rsid w:val="00FD1750"/>
    <w:rsid w:val="00FD476F"/>
    <w:rsid w:val="00FE23B1"/>
    <w:rsid w:val="00FE2DFE"/>
    <w:rsid w:val="00FE30F1"/>
    <w:rsid w:val="00FE32F4"/>
    <w:rsid w:val="00FF0BA7"/>
    <w:rsid w:val="00FF4D69"/>
    <w:rsid w:val="00FF61E2"/>
    <w:rsid w:val="0117D2F8"/>
    <w:rsid w:val="07576870"/>
    <w:rsid w:val="09035E83"/>
    <w:rsid w:val="13A14F23"/>
    <w:rsid w:val="14DC9685"/>
    <w:rsid w:val="14FE4708"/>
    <w:rsid w:val="17CA0380"/>
    <w:rsid w:val="181585B0"/>
    <w:rsid w:val="18532431"/>
    <w:rsid w:val="1B744597"/>
    <w:rsid w:val="1E103A3A"/>
    <w:rsid w:val="208C9C44"/>
    <w:rsid w:val="211D074F"/>
    <w:rsid w:val="26A96E66"/>
    <w:rsid w:val="28AE7D65"/>
    <w:rsid w:val="2C1A3E6A"/>
    <w:rsid w:val="2D349EEF"/>
    <w:rsid w:val="2DA15113"/>
    <w:rsid w:val="2DEF2312"/>
    <w:rsid w:val="2DF9B98B"/>
    <w:rsid w:val="2E23B824"/>
    <w:rsid w:val="33521811"/>
    <w:rsid w:val="34094C56"/>
    <w:rsid w:val="37E4C9A6"/>
    <w:rsid w:val="381B83D4"/>
    <w:rsid w:val="3B18806A"/>
    <w:rsid w:val="3B42F347"/>
    <w:rsid w:val="3F345D7A"/>
    <w:rsid w:val="433F9FA5"/>
    <w:rsid w:val="43FDAD12"/>
    <w:rsid w:val="452D606B"/>
    <w:rsid w:val="4782A89A"/>
    <w:rsid w:val="479EE5A5"/>
    <w:rsid w:val="49243C77"/>
    <w:rsid w:val="4E88F347"/>
    <w:rsid w:val="521620AD"/>
    <w:rsid w:val="52441752"/>
    <w:rsid w:val="5A109C27"/>
    <w:rsid w:val="5A7DA93B"/>
    <w:rsid w:val="5AFF9C22"/>
    <w:rsid w:val="5DC98169"/>
    <w:rsid w:val="64783197"/>
    <w:rsid w:val="66D68984"/>
    <w:rsid w:val="67DE1A7E"/>
    <w:rsid w:val="691120C1"/>
    <w:rsid w:val="7C39BD47"/>
    <w:rsid w:val="7CAE9E1C"/>
    <w:rsid w:val="7ED8BA48"/>
    <w:rsid w:val="7FDCA7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1FA6A1"/>
  <w15:docId w15:val="{BED269A0-74D1-4C8D-AB2D-77693D50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0"/>
    <w:lsdException w:name="Light List" w:uiPriority="0"/>
    <w:lsdException w:name="Light Grid" w:uiPriority="0"/>
    <w:lsdException w:name="Medium Shading 1" w:uiPriority="0"/>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0"/>
    <w:lsdException w:name="Light List Accent 1" w:uiPriority="0"/>
    <w:lsdException w:name="Light Grid Accent 1" w:uiPriority="0"/>
    <w:lsdException w:name="Medium Shading 1 Accent 1" w:uiPriority="0"/>
    <w:lsdException w:name="Medium Shading 2 Accent 1" w:uiPriority="0"/>
    <w:lsdException w:name="Medium List 1 Accent 1" w:uiPriority="0"/>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41E"/>
    <w:rPr>
      <w:rFonts w:asciiTheme="minorHAnsi" w:hAnsiTheme="minorHAnsi" w:cstheme="minorHAnsi"/>
      <w:sz w:val="22"/>
      <w:szCs w:val="22"/>
    </w:rPr>
  </w:style>
  <w:style w:type="paragraph" w:styleId="Heading1">
    <w:name w:val="heading 1"/>
    <w:basedOn w:val="Normal"/>
    <w:next w:val="Normal"/>
    <w:link w:val="Heading1Char"/>
    <w:uiPriority w:val="9"/>
    <w:qFormat/>
    <w:rsid w:val="00CA6D4A"/>
    <w:pPr>
      <w:keepNext/>
      <w:autoSpaceDE w:val="0"/>
      <w:autoSpaceDN w:val="0"/>
      <w:adjustRightInd w:val="0"/>
      <w:jc w:val="center"/>
      <w:outlineLvl w:val="0"/>
    </w:pPr>
    <w:rPr>
      <w:rFonts w:ascii="Arial" w:hAnsi="Arial"/>
      <w:b/>
      <w:sz w:val="20"/>
    </w:rPr>
  </w:style>
  <w:style w:type="paragraph" w:styleId="Heading2">
    <w:name w:val="heading 2"/>
    <w:basedOn w:val="Normal"/>
    <w:next w:val="Normal"/>
    <w:link w:val="Heading2Char"/>
    <w:uiPriority w:val="9"/>
    <w:qFormat/>
    <w:rsid w:val="003B63A0"/>
    <w:pPr>
      <w:keepNext/>
      <w:autoSpaceDE w:val="0"/>
      <w:autoSpaceDN w:val="0"/>
      <w:adjustRightInd w:val="0"/>
      <w:spacing w:after="240"/>
      <w:outlineLvl w:val="1"/>
    </w:pPr>
    <w:rPr>
      <w:b/>
      <w:sz w:val="28"/>
    </w:rPr>
  </w:style>
  <w:style w:type="paragraph" w:styleId="Heading3">
    <w:name w:val="heading 3"/>
    <w:basedOn w:val="Normal"/>
    <w:next w:val="Normal"/>
    <w:link w:val="Heading3Char"/>
    <w:qFormat/>
    <w:rsid w:val="003B63A0"/>
    <w:pPr>
      <w:spacing w:after="240"/>
      <w:outlineLvl w:val="2"/>
    </w:pPr>
    <w:rPr>
      <w:b/>
      <w:bCs/>
    </w:rPr>
  </w:style>
  <w:style w:type="paragraph" w:styleId="Heading4">
    <w:name w:val="heading 4"/>
    <w:basedOn w:val="Normal"/>
    <w:next w:val="Normal"/>
    <w:link w:val="Heading4Char"/>
    <w:qFormat/>
    <w:rsid w:val="002962DF"/>
    <w:pPr>
      <w:keepNext/>
      <w:tabs>
        <w:tab w:val="center" w:pos="4680"/>
      </w:tabs>
      <w:ind w:left="432"/>
      <w:jc w:val="center"/>
      <w:outlineLvl w:val="3"/>
    </w:pPr>
    <w:rPr>
      <w:rFonts w:ascii="Arial" w:hAnsi="Arial" w:cs="Times New Roman"/>
      <w:b/>
      <w:sz w:val="20"/>
      <w:szCs w:val="20"/>
    </w:rPr>
  </w:style>
  <w:style w:type="paragraph" w:styleId="Heading5">
    <w:name w:val="heading 5"/>
    <w:basedOn w:val="Normal"/>
    <w:next w:val="Normal"/>
    <w:link w:val="Heading5Char"/>
    <w:unhideWhenUsed/>
    <w:qFormat/>
    <w:rsid w:val="00225A9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2962DF"/>
    <w:pPr>
      <w:keepNext/>
      <w:keepLines/>
      <w:spacing w:before="200"/>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nhideWhenUsed/>
    <w:qFormat/>
    <w:rsid w:val="002962DF"/>
    <w:pPr>
      <w:keepNext/>
      <w:keepLines/>
      <w:spacing w:before="20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nhideWhenUsed/>
    <w:qFormat/>
    <w:rsid w:val="002962D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2962D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6D4A"/>
    <w:pPr>
      <w:tabs>
        <w:tab w:val="center" w:pos="4320"/>
        <w:tab w:val="right" w:pos="8640"/>
      </w:tabs>
    </w:pPr>
  </w:style>
  <w:style w:type="paragraph" w:styleId="Footer">
    <w:name w:val="footer"/>
    <w:basedOn w:val="Normal"/>
    <w:link w:val="FooterChar"/>
    <w:uiPriority w:val="99"/>
    <w:rsid w:val="00CA6D4A"/>
    <w:pPr>
      <w:tabs>
        <w:tab w:val="center" w:pos="4320"/>
        <w:tab w:val="right" w:pos="8640"/>
      </w:tabs>
    </w:pPr>
  </w:style>
  <w:style w:type="character" w:styleId="Hyperlink">
    <w:name w:val="Hyperlink"/>
    <w:basedOn w:val="DefaultParagraphFont"/>
    <w:uiPriority w:val="99"/>
    <w:rsid w:val="00CA6D4A"/>
    <w:rPr>
      <w:color w:val="0000FF"/>
      <w:u w:val="single"/>
    </w:rPr>
  </w:style>
  <w:style w:type="paragraph" w:styleId="BalloonText">
    <w:name w:val="Balloon Text"/>
    <w:basedOn w:val="Normal"/>
    <w:link w:val="BalloonTextChar"/>
    <w:uiPriority w:val="99"/>
    <w:rsid w:val="00242006"/>
    <w:rPr>
      <w:rFonts w:ascii="Tahoma" w:hAnsi="Tahoma" w:cs="Tahoma"/>
      <w:sz w:val="16"/>
      <w:szCs w:val="16"/>
    </w:rPr>
  </w:style>
  <w:style w:type="character" w:customStyle="1" w:styleId="BalloonTextChar">
    <w:name w:val="Balloon Text Char"/>
    <w:basedOn w:val="DefaultParagraphFont"/>
    <w:link w:val="BalloonText"/>
    <w:uiPriority w:val="99"/>
    <w:rsid w:val="00242006"/>
    <w:rPr>
      <w:rFonts w:ascii="Tahoma" w:hAnsi="Tahoma" w:cs="Tahoma"/>
      <w:sz w:val="16"/>
      <w:szCs w:val="16"/>
    </w:rPr>
  </w:style>
  <w:style w:type="paragraph" w:styleId="ListParagraph">
    <w:name w:val="List Paragraph"/>
    <w:basedOn w:val="Normal"/>
    <w:link w:val="ListParagraphChar"/>
    <w:qFormat/>
    <w:rsid w:val="00FA03FF"/>
    <w:pPr>
      <w:ind w:left="720"/>
      <w:contextualSpacing/>
    </w:pPr>
  </w:style>
  <w:style w:type="paragraph" w:customStyle="1" w:styleId="Body">
    <w:name w:val="Body"/>
    <w:basedOn w:val="Normal"/>
    <w:link w:val="BodyChar"/>
    <w:qFormat/>
    <w:rsid w:val="00DD49B1"/>
  </w:style>
  <w:style w:type="character" w:customStyle="1" w:styleId="BodyChar">
    <w:name w:val="Body Char"/>
    <w:basedOn w:val="DefaultParagraphFont"/>
    <w:link w:val="Body"/>
    <w:rsid w:val="00DD49B1"/>
    <w:rPr>
      <w:rFonts w:asciiTheme="minorHAnsi" w:hAnsiTheme="minorHAnsi" w:cstheme="minorHAnsi"/>
      <w:sz w:val="22"/>
      <w:szCs w:val="22"/>
    </w:rPr>
  </w:style>
  <w:style w:type="paragraph" w:customStyle="1" w:styleId="bodyTopic">
    <w:name w:val="bodyTopic"/>
    <w:basedOn w:val="Body"/>
    <w:link w:val="bodyTopicChar"/>
    <w:qFormat/>
    <w:rsid w:val="00DD49B1"/>
    <w:pPr>
      <w:keepNext/>
      <w:spacing w:after="120" w:line="200" w:lineRule="atLeast"/>
    </w:pPr>
    <w:rPr>
      <w:b/>
      <w:szCs w:val="24"/>
    </w:rPr>
  </w:style>
  <w:style w:type="character" w:customStyle="1" w:styleId="bodyTopicChar">
    <w:name w:val="bodyTopic Char"/>
    <w:basedOn w:val="BodyChar"/>
    <w:link w:val="bodyTopic"/>
    <w:rsid w:val="00DD49B1"/>
    <w:rPr>
      <w:rFonts w:asciiTheme="minorHAnsi" w:hAnsiTheme="minorHAnsi" w:cstheme="minorHAnsi"/>
      <w:b/>
      <w:sz w:val="22"/>
      <w:szCs w:val="24"/>
    </w:rPr>
  </w:style>
  <w:style w:type="paragraph" w:customStyle="1" w:styleId="bodysignature">
    <w:name w:val="body signature"/>
    <w:basedOn w:val="Normal"/>
    <w:link w:val="bodysignatureChar"/>
    <w:qFormat/>
    <w:rsid w:val="00DD49B1"/>
    <w:pPr>
      <w:ind w:left="4770"/>
    </w:pPr>
  </w:style>
  <w:style w:type="character" w:styleId="Strong">
    <w:name w:val="Strong"/>
    <w:uiPriority w:val="22"/>
    <w:qFormat/>
    <w:rsid w:val="00A23916"/>
    <w:rPr>
      <w:b/>
    </w:rPr>
  </w:style>
  <w:style w:type="character" w:customStyle="1" w:styleId="bodysignatureChar">
    <w:name w:val="body signature Char"/>
    <w:basedOn w:val="DefaultParagraphFont"/>
    <w:link w:val="bodysignature"/>
    <w:rsid w:val="00DD49B1"/>
    <w:rPr>
      <w:rFonts w:asciiTheme="minorHAnsi" w:hAnsiTheme="minorHAnsi" w:cstheme="minorHAnsi"/>
      <w:sz w:val="22"/>
      <w:szCs w:val="22"/>
    </w:rPr>
  </w:style>
  <w:style w:type="paragraph" w:customStyle="1" w:styleId="NumberedItem">
    <w:name w:val="Numbered Item"/>
    <w:basedOn w:val="Normal"/>
    <w:link w:val="NumberedItemChar"/>
    <w:qFormat/>
    <w:rsid w:val="00BE1A5B"/>
    <w:pPr>
      <w:numPr>
        <w:numId w:val="4"/>
      </w:numPr>
      <w:spacing w:after="120" w:line="280" w:lineRule="atLeast"/>
    </w:pPr>
    <w:rPr>
      <w:rFonts w:ascii="Calibri" w:hAnsi="Calibri"/>
    </w:rPr>
  </w:style>
  <w:style w:type="character" w:customStyle="1" w:styleId="NumberedItemChar">
    <w:name w:val="Numbered Item Char"/>
    <w:basedOn w:val="DefaultParagraphFont"/>
    <w:link w:val="NumberedItem"/>
    <w:rsid w:val="00BE1A5B"/>
    <w:rPr>
      <w:rFonts w:ascii="Calibri" w:hAnsi="Calibri" w:cstheme="minorHAnsi"/>
      <w:sz w:val="22"/>
      <w:szCs w:val="22"/>
    </w:rPr>
  </w:style>
  <w:style w:type="character" w:customStyle="1" w:styleId="Heading5Char">
    <w:name w:val="Heading 5 Char"/>
    <w:basedOn w:val="DefaultParagraphFont"/>
    <w:link w:val="Heading5"/>
    <w:rsid w:val="00225A95"/>
    <w:rPr>
      <w:rFonts w:asciiTheme="majorHAnsi" w:eastAsiaTheme="majorEastAsia" w:hAnsiTheme="majorHAnsi" w:cstheme="majorBidi"/>
      <w:color w:val="365F91" w:themeColor="accent1" w:themeShade="BF"/>
      <w:sz w:val="22"/>
      <w:szCs w:val="22"/>
    </w:rPr>
  </w:style>
  <w:style w:type="paragraph" w:styleId="FootnoteText">
    <w:name w:val="footnote text"/>
    <w:basedOn w:val="Normal"/>
    <w:link w:val="FootnoteTextChar"/>
    <w:uiPriority w:val="99"/>
    <w:semiHidden/>
    <w:unhideWhenUsed/>
    <w:rsid w:val="00225A95"/>
    <w:rPr>
      <w:sz w:val="20"/>
      <w:szCs w:val="20"/>
    </w:rPr>
  </w:style>
  <w:style w:type="character" w:customStyle="1" w:styleId="FootnoteTextChar">
    <w:name w:val="Footnote Text Char"/>
    <w:basedOn w:val="DefaultParagraphFont"/>
    <w:link w:val="FootnoteText"/>
    <w:uiPriority w:val="99"/>
    <w:semiHidden/>
    <w:rsid w:val="00225A95"/>
    <w:rPr>
      <w:rFonts w:asciiTheme="minorHAnsi" w:hAnsiTheme="minorHAnsi" w:cstheme="minorHAnsi"/>
    </w:rPr>
  </w:style>
  <w:style w:type="character" w:styleId="FootnoteReference">
    <w:name w:val="footnote reference"/>
    <w:basedOn w:val="DefaultParagraphFont"/>
    <w:uiPriority w:val="99"/>
    <w:unhideWhenUsed/>
    <w:rsid w:val="00225A95"/>
    <w:rPr>
      <w:vertAlign w:val="superscript"/>
    </w:rPr>
  </w:style>
  <w:style w:type="paragraph" w:customStyle="1" w:styleId="paragraph">
    <w:name w:val="paragraph"/>
    <w:basedOn w:val="Normal"/>
    <w:rsid w:val="008119D3"/>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unhideWhenUsed/>
    <w:rsid w:val="001957DC"/>
    <w:rPr>
      <w:color w:val="605E5C"/>
      <w:shd w:val="clear" w:color="auto" w:fill="E1DFDD"/>
    </w:rPr>
  </w:style>
  <w:style w:type="paragraph" w:styleId="Caption">
    <w:name w:val="caption"/>
    <w:basedOn w:val="Normal"/>
    <w:next w:val="Normal"/>
    <w:uiPriority w:val="35"/>
    <w:unhideWhenUsed/>
    <w:qFormat/>
    <w:rsid w:val="00CB53B9"/>
    <w:pPr>
      <w:spacing w:after="200"/>
    </w:pPr>
    <w:rPr>
      <w:i/>
      <w:iCs/>
      <w:color w:val="1F497D" w:themeColor="text2"/>
      <w:sz w:val="18"/>
      <w:szCs w:val="18"/>
    </w:rPr>
  </w:style>
  <w:style w:type="character" w:styleId="CommentReference">
    <w:name w:val="annotation reference"/>
    <w:basedOn w:val="DefaultParagraphFont"/>
    <w:unhideWhenUsed/>
    <w:rsid w:val="00477C84"/>
    <w:rPr>
      <w:sz w:val="16"/>
      <w:szCs w:val="16"/>
    </w:rPr>
  </w:style>
  <w:style w:type="paragraph" w:styleId="CommentText">
    <w:name w:val="annotation text"/>
    <w:basedOn w:val="Normal"/>
    <w:link w:val="CommentTextChar"/>
    <w:uiPriority w:val="99"/>
    <w:unhideWhenUsed/>
    <w:rsid w:val="00477C84"/>
    <w:rPr>
      <w:sz w:val="20"/>
      <w:szCs w:val="20"/>
    </w:rPr>
  </w:style>
  <w:style w:type="character" w:customStyle="1" w:styleId="CommentTextChar">
    <w:name w:val="Comment Text Char"/>
    <w:basedOn w:val="DefaultParagraphFont"/>
    <w:link w:val="CommentText"/>
    <w:uiPriority w:val="99"/>
    <w:rsid w:val="00477C84"/>
    <w:rPr>
      <w:rFonts w:asciiTheme="minorHAnsi" w:hAnsiTheme="minorHAnsi" w:cstheme="minorHAnsi"/>
    </w:rPr>
  </w:style>
  <w:style w:type="paragraph" w:styleId="CommentSubject">
    <w:name w:val="annotation subject"/>
    <w:basedOn w:val="CommentText"/>
    <w:next w:val="CommentText"/>
    <w:link w:val="CommentSubjectChar"/>
    <w:uiPriority w:val="99"/>
    <w:semiHidden/>
    <w:unhideWhenUsed/>
    <w:rsid w:val="00477C84"/>
    <w:rPr>
      <w:b/>
      <w:bCs/>
    </w:rPr>
  </w:style>
  <w:style w:type="character" w:customStyle="1" w:styleId="CommentSubjectChar">
    <w:name w:val="Comment Subject Char"/>
    <w:basedOn w:val="CommentTextChar"/>
    <w:link w:val="CommentSubject"/>
    <w:uiPriority w:val="99"/>
    <w:semiHidden/>
    <w:rsid w:val="00477C84"/>
    <w:rPr>
      <w:rFonts w:asciiTheme="minorHAnsi" w:hAnsiTheme="minorHAnsi" w:cstheme="minorHAnsi"/>
      <w:b/>
      <w:bCs/>
    </w:rPr>
  </w:style>
  <w:style w:type="paragraph" w:styleId="TOCHeading">
    <w:name w:val="TOC Heading"/>
    <w:basedOn w:val="Heading1"/>
    <w:next w:val="Normal"/>
    <w:uiPriority w:val="39"/>
    <w:unhideWhenUsed/>
    <w:qFormat/>
    <w:rsid w:val="00B261C3"/>
    <w:pPr>
      <w:keepLines/>
      <w:autoSpaceDE/>
      <w:autoSpaceDN/>
      <w:adjustRightInd/>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CA1F86"/>
    <w:pPr>
      <w:tabs>
        <w:tab w:val="right" w:leader="dot" w:pos="9350"/>
      </w:tabs>
      <w:spacing w:after="100"/>
      <w:ind w:left="220"/>
    </w:pPr>
  </w:style>
  <w:style w:type="table" w:styleId="TableGrid">
    <w:name w:val="Table Grid"/>
    <w:basedOn w:val="TableNormal"/>
    <w:uiPriority w:val="59"/>
    <w:rsid w:val="007D1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
    <w:name w:val="body_bullet"/>
    <w:basedOn w:val="Body"/>
    <w:link w:val="bodybulletChar"/>
    <w:qFormat/>
    <w:rsid w:val="007D166E"/>
    <w:pPr>
      <w:numPr>
        <w:numId w:val="6"/>
      </w:numPr>
      <w:spacing w:after="120" w:line="280" w:lineRule="atLeast"/>
    </w:pPr>
    <w:rPr>
      <w:rFonts w:ascii="Calibri" w:hAnsi="Calibri"/>
    </w:rPr>
  </w:style>
  <w:style w:type="character" w:customStyle="1" w:styleId="bodybulletChar">
    <w:name w:val="body_bullet Char"/>
    <w:basedOn w:val="BodyChar"/>
    <w:link w:val="bodybullet"/>
    <w:rsid w:val="007D166E"/>
    <w:rPr>
      <w:rFonts w:ascii="Calibri" w:hAnsi="Calibri" w:cstheme="minorHAnsi"/>
      <w:sz w:val="22"/>
      <w:szCs w:val="22"/>
    </w:rPr>
  </w:style>
  <w:style w:type="character" w:customStyle="1" w:styleId="Heading4Char">
    <w:name w:val="Heading 4 Char"/>
    <w:basedOn w:val="DefaultParagraphFont"/>
    <w:link w:val="Heading4"/>
    <w:rsid w:val="002962DF"/>
    <w:rPr>
      <w:rFonts w:ascii="Arial" w:hAnsi="Arial"/>
      <w:b/>
    </w:rPr>
  </w:style>
  <w:style w:type="character" w:customStyle="1" w:styleId="Heading6Char">
    <w:name w:val="Heading 6 Char"/>
    <w:basedOn w:val="DefaultParagraphFont"/>
    <w:link w:val="Heading6"/>
    <w:rsid w:val="002962D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2962D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2962D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2962DF"/>
    <w:rPr>
      <w:rFonts w:asciiTheme="majorHAnsi" w:eastAsiaTheme="majorEastAsia" w:hAnsiTheme="majorHAnsi" w:cstheme="majorBidi"/>
      <w:i/>
      <w:iCs/>
      <w:color w:val="404040" w:themeColor="text1" w:themeTint="BF"/>
    </w:rPr>
  </w:style>
  <w:style w:type="character" w:customStyle="1" w:styleId="Heading1Char">
    <w:name w:val="Heading 1 Char"/>
    <w:basedOn w:val="DefaultParagraphFont"/>
    <w:link w:val="Heading1"/>
    <w:uiPriority w:val="9"/>
    <w:rsid w:val="002962DF"/>
    <w:rPr>
      <w:rFonts w:ascii="Arial" w:hAnsi="Arial" w:cstheme="minorHAnsi"/>
      <w:b/>
      <w:szCs w:val="22"/>
    </w:rPr>
  </w:style>
  <w:style w:type="character" w:customStyle="1" w:styleId="Heading2Char">
    <w:name w:val="Heading 2 Char"/>
    <w:basedOn w:val="DefaultParagraphFont"/>
    <w:link w:val="Heading2"/>
    <w:uiPriority w:val="9"/>
    <w:rsid w:val="002962DF"/>
    <w:rPr>
      <w:rFonts w:asciiTheme="minorHAnsi" w:hAnsiTheme="minorHAnsi" w:cstheme="minorHAnsi"/>
      <w:b/>
      <w:sz w:val="28"/>
      <w:szCs w:val="22"/>
    </w:rPr>
  </w:style>
  <w:style w:type="character" w:customStyle="1" w:styleId="Heading3Char">
    <w:name w:val="Heading 3 Char"/>
    <w:basedOn w:val="DefaultParagraphFont"/>
    <w:link w:val="Heading3"/>
    <w:rsid w:val="002962DF"/>
    <w:rPr>
      <w:rFonts w:asciiTheme="minorHAnsi" w:hAnsiTheme="minorHAnsi" w:cstheme="minorHAnsi"/>
      <w:b/>
      <w:bCs/>
      <w:sz w:val="22"/>
      <w:szCs w:val="22"/>
    </w:rPr>
  </w:style>
  <w:style w:type="character" w:customStyle="1" w:styleId="HeaderChar">
    <w:name w:val="Header Char"/>
    <w:basedOn w:val="DefaultParagraphFont"/>
    <w:link w:val="Header"/>
    <w:uiPriority w:val="99"/>
    <w:rsid w:val="002962DF"/>
    <w:rPr>
      <w:rFonts w:asciiTheme="minorHAnsi" w:hAnsiTheme="minorHAnsi" w:cstheme="minorHAnsi"/>
      <w:sz w:val="22"/>
      <w:szCs w:val="22"/>
    </w:rPr>
  </w:style>
  <w:style w:type="character" w:customStyle="1" w:styleId="FooterChar">
    <w:name w:val="Footer Char"/>
    <w:basedOn w:val="DefaultParagraphFont"/>
    <w:link w:val="Footer"/>
    <w:uiPriority w:val="99"/>
    <w:rsid w:val="002962DF"/>
    <w:rPr>
      <w:rFonts w:asciiTheme="minorHAnsi" w:hAnsiTheme="minorHAnsi" w:cstheme="minorHAnsi"/>
      <w:sz w:val="22"/>
      <w:szCs w:val="22"/>
    </w:rPr>
  </w:style>
  <w:style w:type="table" w:customStyle="1" w:styleId="TableGrid0">
    <w:name w:val="TableGrid"/>
    <w:rsid w:val="002962DF"/>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NoList1">
    <w:name w:val="No List1"/>
    <w:next w:val="NoList"/>
    <w:uiPriority w:val="99"/>
    <w:semiHidden/>
    <w:unhideWhenUsed/>
    <w:rsid w:val="002962DF"/>
  </w:style>
  <w:style w:type="paragraph" w:styleId="BlockText">
    <w:name w:val="Block Text"/>
    <w:basedOn w:val="Normal"/>
    <w:rsid w:val="002962DF"/>
    <w:pPr>
      <w:ind w:left="720" w:right="720" w:firstLine="720"/>
    </w:pPr>
    <w:rPr>
      <w:rFonts w:ascii="Arial" w:hAnsi="Arial" w:cs="Times New Roman"/>
      <w:b/>
      <w:sz w:val="20"/>
      <w:szCs w:val="20"/>
    </w:rPr>
  </w:style>
  <w:style w:type="paragraph" w:styleId="BodyText">
    <w:name w:val="Body Text"/>
    <w:basedOn w:val="Normal"/>
    <w:link w:val="BodyTextChar"/>
    <w:uiPriority w:val="99"/>
    <w:qFormat/>
    <w:rsid w:val="002962DF"/>
    <w:pPr>
      <w:tabs>
        <w:tab w:val="center" w:pos="4680"/>
      </w:tabs>
      <w:ind w:left="144"/>
      <w:jc w:val="both"/>
    </w:pPr>
    <w:rPr>
      <w:rFonts w:ascii="Arial" w:hAnsi="Arial" w:cs="Times New Roman"/>
      <w:sz w:val="20"/>
      <w:szCs w:val="20"/>
    </w:rPr>
  </w:style>
  <w:style w:type="character" w:customStyle="1" w:styleId="BodyTextChar">
    <w:name w:val="Body Text Char"/>
    <w:basedOn w:val="DefaultParagraphFont"/>
    <w:link w:val="BodyText"/>
    <w:uiPriority w:val="99"/>
    <w:rsid w:val="002962DF"/>
    <w:rPr>
      <w:rFonts w:ascii="Arial" w:hAnsi="Arial"/>
    </w:rPr>
  </w:style>
  <w:style w:type="numbering" w:styleId="111111">
    <w:name w:val="Outline List 2"/>
    <w:basedOn w:val="NoList"/>
    <w:uiPriority w:val="99"/>
    <w:semiHidden/>
    <w:unhideWhenUsed/>
    <w:rsid w:val="002962DF"/>
    <w:pPr>
      <w:numPr>
        <w:numId w:val="8"/>
      </w:numPr>
    </w:pPr>
  </w:style>
  <w:style w:type="numbering" w:styleId="1ai">
    <w:name w:val="Outline List 1"/>
    <w:basedOn w:val="NoList"/>
    <w:uiPriority w:val="99"/>
    <w:semiHidden/>
    <w:unhideWhenUsed/>
    <w:rsid w:val="002962DF"/>
    <w:pPr>
      <w:numPr>
        <w:numId w:val="9"/>
      </w:numPr>
    </w:pPr>
  </w:style>
  <w:style w:type="paragraph" w:styleId="Bibliography">
    <w:name w:val="Bibliography"/>
    <w:basedOn w:val="Normal"/>
    <w:next w:val="Normal"/>
    <w:uiPriority w:val="37"/>
    <w:semiHidden/>
    <w:unhideWhenUsed/>
    <w:rsid w:val="002962DF"/>
    <w:rPr>
      <w:rFonts w:ascii="Times New Roman" w:hAnsi="Times New Roman" w:cs="Times New Roman"/>
      <w:sz w:val="24"/>
      <w:szCs w:val="24"/>
    </w:rPr>
  </w:style>
  <w:style w:type="paragraph" w:styleId="BodyText2">
    <w:name w:val="Body Text 2"/>
    <w:basedOn w:val="Normal"/>
    <w:link w:val="BodyText2Char"/>
    <w:uiPriority w:val="99"/>
    <w:semiHidden/>
    <w:unhideWhenUsed/>
    <w:rsid w:val="002962DF"/>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uiPriority w:val="99"/>
    <w:semiHidden/>
    <w:rsid w:val="002962DF"/>
    <w:rPr>
      <w:sz w:val="24"/>
      <w:szCs w:val="24"/>
    </w:rPr>
  </w:style>
  <w:style w:type="paragraph" w:styleId="BodyText3">
    <w:name w:val="Body Text 3"/>
    <w:basedOn w:val="Normal"/>
    <w:link w:val="BodyText3Char"/>
    <w:uiPriority w:val="99"/>
    <w:semiHidden/>
    <w:unhideWhenUsed/>
    <w:rsid w:val="002962DF"/>
    <w:pPr>
      <w:spacing w:after="120"/>
    </w:pPr>
    <w:rPr>
      <w:rFonts w:ascii="Times New Roman" w:hAnsi="Times New Roman" w:cs="Times New Roman"/>
      <w:sz w:val="16"/>
      <w:szCs w:val="16"/>
    </w:rPr>
  </w:style>
  <w:style w:type="character" w:customStyle="1" w:styleId="BodyText3Char">
    <w:name w:val="Body Text 3 Char"/>
    <w:basedOn w:val="DefaultParagraphFont"/>
    <w:link w:val="BodyText3"/>
    <w:uiPriority w:val="99"/>
    <w:semiHidden/>
    <w:rsid w:val="002962DF"/>
    <w:rPr>
      <w:sz w:val="16"/>
      <w:szCs w:val="16"/>
    </w:rPr>
  </w:style>
  <w:style w:type="paragraph" w:styleId="BodyTextFirstIndent">
    <w:name w:val="Body Text First Indent"/>
    <w:basedOn w:val="BodyText"/>
    <w:link w:val="BodyTextFirstIndentChar"/>
    <w:uiPriority w:val="99"/>
    <w:unhideWhenUsed/>
    <w:rsid w:val="002962DF"/>
    <w:pPr>
      <w:tabs>
        <w:tab w:val="clear" w:pos="4680"/>
      </w:tabs>
      <w:ind w:left="0" w:firstLine="360"/>
      <w:jc w:val="left"/>
    </w:pPr>
    <w:rPr>
      <w:rFonts w:ascii="Times New Roman" w:hAnsi="Times New Roman"/>
      <w:sz w:val="24"/>
      <w:szCs w:val="24"/>
    </w:rPr>
  </w:style>
  <w:style w:type="character" w:customStyle="1" w:styleId="BodyTextFirstIndentChar">
    <w:name w:val="Body Text First Indent Char"/>
    <w:basedOn w:val="BodyTextChar"/>
    <w:link w:val="BodyTextFirstIndent"/>
    <w:uiPriority w:val="99"/>
    <w:rsid w:val="002962DF"/>
    <w:rPr>
      <w:rFonts w:ascii="Arial" w:hAnsi="Arial"/>
      <w:sz w:val="24"/>
      <w:szCs w:val="24"/>
    </w:rPr>
  </w:style>
  <w:style w:type="paragraph" w:styleId="BodyTextIndent">
    <w:name w:val="Body Text Indent"/>
    <w:basedOn w:val="Normal"/>
    <w:link w:val="BodyTextIndentChar"/>
    <w:uiPriority w:val="99"/>
    <w:semiHidden/>
    <w:unhideWhenUsed/>
    <w:rsid w:val="002962DF"/>
    <w:pPr>
      <w:spacing w:after="120"/>
      <w:ind w:left="360"/>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2962DF"/>
    <w:rPr>
      <w:sz w:val="24"/>
      <w:szCs w:val="24"/>
    </w:rPr>
  </w:style>
  <w:style w:type="paragraph" w:styleId="BodyTextFirstIndent2">
    <w:name w:val="Body Text First Indent 2"/>
    <w:basedOn w:val="BodyTextIndent"/>
    <w:link w:val="BodyTextFirstIndent2Char"/>
    <w:uiPriority w:val="99"/>
    <w:semiHidden/>
    <w:unhideWhenUsed/>
    <w:rsid w:val="002962DF"/>
    <w:pPr>
      <w:spacing w:after="0"/>
      <w:ind w:firstLine="360"/>
    </w:pPr>
  </w:style>
  <w:style w:type="character" w:customStyle="1" w:styleId="BodyTextFirstIndent2Char">
    <w:name w:val="Body Text First Indent 2 Char"/>
    <w:basedOn w:val="BodyTextIndentChar"/>
    <w:link w:val="BodyTextFirstIndent2"/>
    <w:uiPriority w:val="99"/>
    <w:semiHidden/>
    <w:rsid w:val="002962DF"/>
    <w:rPr>
      <w:sz w:val="24"/>
      <w:szCs w:val="24"/>
    </w:rPr>
  </w:style>
  <w:style w:type="paragraph" w:styleId="BodyTextIndent2">
    <w:name w:val="Body Text Indent 2"/>
    <w:basedOn w:val="Normal"/>
    <w:link w:val="BodyTextIndent2Char"/>
    <w:uiPriority w:val="99"/>
    <w:semiHidden/>
    <w:unhideWhenUsed/>
    <w:rsid w:val="002962DF"/>
    <w:pPr>
      <w:spacing w:after="120" w:line="480" w:lineRule="auto"/>
      <w:ind w:left="360"/>
    </w:pPr>
    <w:rPr>
      <w:rFonts w:ascii="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2962DF"/>
    <w:rPr>
      <w:sz w:val="24"/>
      <w:szCs w:val="24"/>
    </w:rPr>
  </w:style>
  <w:style w:type="paragraph" w:styleId="BodyTextIndent3">
    <w:name w:val="Body Text Indent 3"/>
    <w:basedOn w:val="Normal"/>
    <w:link w:val="BodyTextIndent3Char"/>
    <w:uiPriority w:val="99"/>
    <w:semiHidden/>
    <w:unhideWhenUsed/>
    <w:rsid w:val="002962DF"/>
    <w:pPr>
      <w:spacing w:after="120"/>
      <w:ind w:left="360"/>
    </w:pPr>
    <w:rPr>
      <w:rFonts w:ascii="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2962DF"/>
    <w:rPr>
      <w:sz w:val="16"/>
      <w:szCs w:val="16"/>
    </w:rPr>
  </w:style>
  <w:style w:type="character" w:styleId="BookTitle">
    <w:name w:val="Book Title"/>
    <w:basedOn w:val="DefaultParagraphFont"/>
    <w:uiPriority w:val="33"/>
    <w:qFormat/>
    <w:rsid w:val="002962DF"/>
    <w:rPr>
      <w:b/>
      <w:bCs/>
      <w:smallCaps/>
      <w:spacing w:val="5"/>
    </w:rPr>
  </w:style>
  <w:style w:type="paragraph" w:styleId="Closing">
    <w:name w:val="Closing"/>
    <w:basedOn w:val="Normal"/>
    <w:link w:val="ClosingChar"/>
    <w:uiPriority w:val="99"/>
    <w:semiHidden/>
    <w:unhideWhenUsed/>
    <w:rsid w:val="002962DF"/>
    <w:pPr>
      <w:ind w:left="4320"/>
    </w:pPr>
    <w:rPr>
      <w:rFonts w:ascii="Times New Roman" w:hAnsi="Times New Roman" w:cs="Times New Roman"/>
      <w:sz w:val="24"/>
      <w:szCs w:val="24"/>
    </w:rPr>
  </w:style>
  <w:style w:type="character" w:customStyle="1" w:styleId="ClosingChar">
    <w:name w:val="Closing Char"/>
    <w:basedOn w:val="DefaultParagraphFont"/>
    <w:link w:val="Closing"/>
    <w:uiPriority w:val="99"/>
    <w:semiHidden/>
    <w:rsid w:val="002962DF"/>
    <w:rPr>
      <w:sz w:val="24"/>
      <w:szCs w:val="24"/>
    </w:rPr>
  </w:style>
  <w:style w:type="table" w:customStyle="1" w:styleId="ColorfulGrid1">
    <w:name w:val="Colorful Grid1"/>
    <w:basedOn w:val="TableNormal"/>
    <w:uiPriority w:val="73"/>
    <w:rsid w:val="002962D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962D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2962D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2962D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2962D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2962D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2962DF"/>
    <w:rPr>
      <w:rFonts w:ascii="Calibri" w:hAnsi="Calibri"/>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2962DF"/>
    <w:rPr>
      <w:rFonts w:ascii="Calibri" w:hAnsi="Calibr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962DF"/>
    <w:rPr>
      <w:rFonts w:ascii="Calibri" w:hAnsi="Calibri"/>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2962DF"/>
    <w:rPr>
      <w:rFonts w:ascii="Calibri" w:hAnsi="Calibri"/>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2962DF"/>
    <w:rPr>
      <w:rFonts w:ascii="Calibri" w:hAnsi="Calibri"/>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2962DF"/>
    <w:rPr>
      <w:rFonts w:ascii="Calibri" w:hAnsi="Calibri"/>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2962DF"/>
    <w:rPr>
      <w:rFonts w:ascii="Calibri" w:hAnsi="Calibri"/>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2962DF"/>
    <w:rPr>
      <w:rFonts w:ascii="Calibri" w:hAnsi="Calibri"/>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2962DF"/>
    <w:rPr>
      <w:rFonts w:ascii="Calibri" w:hAnsi="Calibri"/>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962DF"/>
    <w:rPr>
      <w:rFonts w:ascii="Calibri" w:hAnsi="Calibri"/>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962DF"/>
    <w:rPr>
      <w:rFonts w:ascii="Calibri" w:hAnsi="Calibri"/>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962DF"/>
    <w:rPr>
      <w:rFonts w:ascii="Calibri" w:hAnsi="Calibri"/>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2962DF"/>
    <w:rPr>
      <w:rFonts w:ascii="Calibri" w:hAnsi="Calibri"/>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962DF"/>
    <w:rPr>
      <w:rFonts w:ascii="Calibri" w:hAnsi="Calibri"/>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962DF"/>
    <w:rPr>
      <w:rFonts w:ascii="Calibri" w:hAnsi="Calibri"/>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2962DF"/>
    <w:rPr>
      <w:rFonts w:ascii="Calibri" w:hAnsi="Calibr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962DF"/>
    <w:rPr>
      <w:rFonts w:ascii="Calibri" w:hAnsi="Calibri"/>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2962DF"/>
    <w:rPr>
      <w:rFonts w:ascii="Calibri" w:hAnsi="Calibri"/>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2962DF"/>
    <w:rPr>
      <w:rFonts w:ascii="Calibri" w:hAnsi="Calibri"/>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2962DF"/>
    <w:rPr>
      <w:rFonts w:ascii="Calibri" w:hAnsi="Calibri"/>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2962DF"/>
    <w:rPr>
      <w:rFonts w:ascii="Calibri" w:hAnsi="Calibri"/>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2962DF"/>
    <w:rPr>
      <w:rFonts w:ascii="Calibri" w:hAnsi="Calibri"/>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unhideWhenUsed/>
    <w:rsid w:val="002962DF"/>
    <w:rPr>
      <w:rFonts w:ascii="Times New Roman" w:hAnsi="Times New Roman" w:cs="Times New Roman"/>
      <w:sz w:val="24"/>
      <w:szCs w:val="24"/>
    </w:rPr>
  </w:style>
  <w:style w:type="character" w:customStyle="1" w:styleId="DateChar">
    <w:name w:val="Date Char"/>
    <w:basedOn w:val="DefaultParagraphFont"/>
    <w:link w:val="Date"/>
    <w:uiPriority w:val="99"/>
    <w:rsid w:val="002962DF"/>
    <w:rPr>
      <w:sz w:val="24"/>
      <w:szCs w:val="24"/>
    </w:rPr>
  </w:style>
  <w:style w:type="paragraph" w:styleId="DocumentMap">
    <w:name w:val="Document Map"/>
    <w:basedOn w:val="Normal"/>
    <w:link w:val="DocumentMapChar"/>
    <w:uiPriority w:val="99"/>
    <w:semiHidden/>
    <w:unhideWhenUsed/>
    <w:rsid w:val="002962DF"/>
    <w:rPr>
      <w:rFonts w:ascii="Tahoma" w:hAnsi="Tahoma" w:cs="Tahoma"/>
      <w:sz w:val="16"/>
      <w:szCs w:val="16"/>
    </w:rPr>
  </w:style>
  <w:style w:type="character" w:customStyle="1" w:styleId="DocumentMapChar">
    <w:name w:val="Document Map Char"/>
    <w:basedOn w:val="DefaultParagraphFont"/>
    <w:link w:val="DocumentMap"/>
    <w:uiPriority w:val="99"/>
    <w:semiHidden/>
    <w:rsid w:val="002962DF"/>
    <w:rPr>
      <w:rFonts w:ascii="Tahoma" w:hAnsi="Tahoma" w:cs="Tahoma"/>
      <w:sz w:val="16"/>
      <w:szCs w:val="16"/>
    </w:rPr>
  </w:style>
  <w:style w:type="paragraph" w:styleId="E-mailSignature">
    <w:name w:val="E-mail Signature"/>
    <w:basedOn w:val="Normal"/>
    <w:link w:val="E-mailSignatureChar"/>
    <w:uiPriority w:val="99"/>
    <w:semiHidden/>
    <w:unhideWhenUsed/>
    <w:rsid w:val="002962DF"/>
    <w:rPr>
      <w:rFonts w:ascii="Times New Roman" w:hAnsi="Times New Roman" w:cs="Times New Roman"/>
      <w:sz w:val="24"/>
      <w:szCs w:val="24"/>
    </w:rPr>
  </w:style>
  <w:style w:type="character" w:customStyle="1" w:styleId="E-mailSignatureChar">
    <w:name w:val="E-mail Signature Char"/>
    <w:basedOn w:val="DefaultParagraphFont"/>
    <w:link w:val="E-mailSignature"/>
    <w:uiPriority w:val="99"/>
    <w:semiHidden/>
    <w:rsid w:val="002962DF"/>
    <w:rPr>
      <w:sz w:val="24"/>
      <w:szCs w:val="24"/>
    </w:rPr>
  </w:style>
  <w:style w:type="character" w:styleId="Emphasis">
    <w:name w:val="Emphasis"/>
    <w:basedOn w:val="DefaultParagraphFont"/>
    <w:uiPriority w:val="20"/>
    <w:qFormat/>
    <w:rsid w:val="002962DF"/>
    <w:rPr>
      <w:i/>
      <w:iCs/>
    </w:rPr>
  </w:style>
  <w:style w:type="character" w:styleId="EndnoteReference">
    <w:name w:val="endnote reference"/>
    <w:basedOn w:val="DefaultParagraphFont"/>
    <w:uiPriority w:val="99"/>
    <w:semiHidden/>
    <w:unhideWhenUsed/>
    <w:rsid w:val="002962DF"/>
    <w:rPr>
      <w:vertAlign w:val="superscript"/>
    </w:rPr>
  </w:style>
  <w:style w:type="paragraph" w:styleId="EndnoteText">
    <w:name w:val="endnote text"/>
    <w:basedOn w:val="Normal"/>
    <w:link w:val="EndnoteTextChar"/>
    <w:uiPriority w:val="99"/>
    <w:semiHidden/>
    <w:unhideWhenUsed/>
    <w:rsid w:val="002962DF"/>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2962DF"/>
  </w:style>
  <w:style w:type="paragraph" w:styleId="EnvelopeAddress">
    <w:name w:val="envelope address"/>
    <w:basedOn w:val="Normal"/>
    <w:uiPriority w:val="99"/>
    <w:semiHidden/>
    <w:unhideWhenUsed/>
    <w:rsid w:val="002962D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962DF"/>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2962DF"/>
    <w:rPr>
      <w:color w:val="800080" w:themeColor="followedHyperlink"/>
      <w:u w:val="single"/>
    </w:rPr>
  </w:style>
  <w:style w:type="character" w:styleId="HTMLAcronym">
    <w:name w:val="HTML Acronym"/>
    <w:basedOn w:val="DefaultParagraphFont"/>
    <w:uiPriority w:val="99"/>
    <w:semiHidden/>
    <w:unhideWhenUsed/>
    <w:rsid w:val="002962DF"/>
  </w:style>
  <w:style w:type="paragraph" w:styleId="HTMLAddress">
    <w:name w:val="HTML Address"/>
    <w:basedOn w:val="Normal"/>
    <w:link w:val="HTMLAddressChar"/>
    <w:uiPriority w:val="99"/>
    <w:semiHidden/>
    <w:unhideWhenUsed/>
    <w:rsid w:val="002962DF"/>
    <w:rPr>
      <w:rFonts w:ascii="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2962DF"/>
    <w:rPr>
      <w:i/>
      <w:iCs/>
      <w:sz w:val="24"/>
      <w:szCs w:val="24"/>
    </w:rPr>
  </w:style>
  <w:style w:type="character" w:styleId="HTMLCite">
    <w:name w:val="HTML Cite"/>
    <w:basedOn w:val="DefaultParagraphFont"/>
    <w:uiPriority w:val="99"/>
    <w:semiHidden/>
    <w:unhideWhenUsed/>
    <w:rsid w:val="002962DF"/>
    <w:rPr>
      <w:i/>
      <w:iCs/>
    </w:rPr>
  </w:style>
  <w:style w:type="character" w:styleId="HTMLCode">
    <w:name w:val="HTML Code"/>
    <w:basedOn w:val="DefaultParagraphFont"/>
    <w:uiPriority w:val="99"/>
    <w:semiHidden/>
    <w:unhideWhenUsed/>
    <w:rsid w:val="002962DF"/>
    <w:rPr>
      <w:rFonts w:ascii="Consolas" w:hAnsi="Consolas"/>
      <w:sz w:val="20"/>
      <w:szCs w:val="20"/>
    </w:rPr>
  </w:style>
  <w:style w:type="character" w:styleId="HTMLDefinition">
    <w:name w:val="HTML Definition"/>
    <w:basedOn w:val="DefaultParagraphFont"/>
    <w:uiPriority w:val="99"/>
    <w:semiHidden/>
    <w:unhideWhenUsed/>
    <w:rsid w:val="002962DF"/>
    <w:rPr>
      <w:i/>
      <w:iCs/>
    </w:rPr>
  </w:style>
  <w:style w:type="character" w:styleId="HTMLKeyboard">
    <w:name w:val="HTML Keyboard"/>
    <w:basedOn w:val="DefaultParagraphFont"/>
    <w:uiPriority w:val="99"/>
    <w:semiHidden/>
    <w:unhideWhenUsed/>
    <w:rsid w:val="002962DF"/>
    <w:rPr>
      <w:rFonts w:ascii="Consolas" w:hAnsi="Consolas"/>
      <w:sz w:val="20"/>
      <w:szCs w:val="20"/>
    </w:rPr>
  </w:style>
  <w:style w:type="paragraph" w:styleId="HTMLPreformatted">
    <w:name w:val="HTML Preformatted"/>
    <w:basedOn w:val="Normal"/>
    <w:link w:val="HTMLPreformattedChar"/>
    <w:uiPriority w:val="99"/>
    <w:semiHidden/>
    <w:unhideWhenUsed/>
    <w:rsid w:val="002962DF"/>
    <w:rPr>
      <w:rFonts w:ascii="Consolas" w:hAnsi="Consolas" w:cs="Times New Roman"/>
      <w:sz w:val="20"/>
      <w:szCs w:val="20"/>
    </w:rPr>
  </w:style>
  <w:style w:type="character" w:customStyle="1" w:styleId="HTMLPreformattedChar">
    <w:name w:val="HTML Preformatted Char"/>
    <w:basedOn w:val="DefaultParagraphFont"/>
    <w:link w:val="HTMLPreformatted"/>
    <w:uiPriority w:val="99"/>
    <w:semiHidden/>
    <w:rsid w:val="002962DF"/>
    <w:rPr>
      <w:rFonts w:ascii="Consolas" w:hAnsi="Consolas"/>
    </w:rPr>
  </w:style>
  <w:style w:type="character" w:styleId="HTMLSample">
    <w:name w:val="HTML Sample"/>
    <w:basedOn w:val="DefaultParagraphFont"/>
    <w:uiPriority w:val="99"/>
    <w:semiHidden/>
    <w:unhideWhenUsed/>
    <w:rsid w:val="002962DF"/>
    <w:rPr>
      <w:rFonts w:ascii="Consolas" w:hAnsi="Consolas"/>
      <w:sz w:val="24"/>
      <w:szCs w:val="24"/>
    </w:rPr>
  </w:style>
  <w:style w:type="character" w:styleId="HTMLTypewriter">
    <w:name w:val="HTML Typewriter"/>
    <w:basedOn w:val="DefaultParagraphFont"/>
    <w:uiPriority w:val="99"/>
    <w:semiHidden/>
    <w:unhideWhenUsed/>
    <w:rsid w:val="002962DF"/>
    <w:rPr>
      <w:rFonts w:ascii="Consolas" w:hAnsi="Consolas"/>
      <w:sz w:val="20"/>
      <w:szCs w:val="20"/>
    </w:rPr>
  </w:style>
  <w:style w:type="character" w:styleId="HTMLVariable">
    <w:name w:val="HTML Variable"/>
    <w:basedOn w:val="DefaultParagraphFont"/>
    <w:uiPriority w:val="99"/>
    <w:semiHidden/>
    <w:unhideWhenUsed/>
    <w:rsid w:val="002962DF"/>
    <w:rPr>
      <w:i/>
      <w:iCs/>
    </w:rPr>
  </w:style>
  <w:style w:type="paragraph" w:styleId="Index1">
    <w:name w:val="index 1"/>
    <w:basedOn w:val="Normal"/>
    <w:next w:val="Normal"/>
    <w:autoRedefine/>
    <w:uiPriority w:val="99"/>
    <w:semiHidden/>
    <w:unhideWhenUsed/>
    <w:rsid w:val="002962DF"/>
    <w:pPr>
      <w:ind w:left="240" w:hanging="240"/>
    </w:pPr>
    <w:rPr>
      <w:rFonts w:ascii="Times New Roman" w:hAnsi="Times New Roman" w:cs="Times New Roman"/>
      <w:sz w:val="24"/>
      <w:szCs w:val="24"/>
    </w:rPr>
  </w:style>
  <w:style w:type="paragraph" w:styleId="Index2">
    <w:name w:val="index 2"/>
    <w:basedOn w:val="Normal"/>
    <w:next w:val="Normal"/>
    <w:autoRedefine/>
    <w:uiPriority w:val="99"/>
    <w:semiHidden/>
    <w:unhideWhenUsed/>
    <w:rsid w:val="002962DF"/>
    <w:pPr>
      <w:ind w:left="480" w:hanging="240"/>
    </w:pPr>
    <w:rPr>
      <w:rFonts w:ascii="Times New Roman" w:hAnsi="Times New Roman" w:cs="Times New Roman"/>
      <w:sz w:val="24"/>
      <w:szCs w:val="24"/>
    </w:rPr>
  </w:style>
  <w:style w:type="paragraph" w:styleId="Index3">
    <w:name w:val="index 3"/>
    <w:basedOn w:val="Normal"/>
    <w:next w:val="Normal"/>
    <w:autoRedefine/>
    <w:uiPriority w:val="99"/>
    <w:semiHidden/>
    <w:unhideWhenUsed/>
    <w:rsid w:val="002962DF"/>
    <w:pPr>
      <w:ind w:left="720" w:hanging="240"/>
    </w:pPr>
    <w:rPr>
      <w:rFonts w:ascii="Times New Roman" w:hAnsi="Times New Roman" w:cs="Times New Roman"/>
      <w:sz w:val="24"/>
      <w:szCs w:val="24"/>
    </w:rPr>
  </w:style>
  <w:style w:type="paragraph" w:styleId="Index4">
    <w:name w:val="index 4"/>
    <w:basedOn w:val="Normal"/>
    <w:next w:val="Normal"/>
    <w:autoRedefine/>
    <w:uiPriority w:val="99"/>
    <w:semiHidden/>
    <w:unhideWhenUsed/>
    <w:rsid w:val="002962DF"/>
    <w:pPr>
      <w:ind w:left="960" w:hanging="240"/>
    </w:pPr>
    <w:rPr>
      <w:rFonts w:ascii="Times New Roman" w:hAnsi="Times New Roman" w:cs="Times New Roman"/>
      <w:sz w:val="24"/>
      <w:szCs w:val="24"/>
    </w:rPr>
  </w:style>
  <w:style w:type="paragraph" w:styleId="Index5">
    <w:name w:val="index 5"/>
    <w:basedOn w:val="Normal"/>
    <w:next w:val="Normal"/>
    <w:autoRedefine/>
    <w:uiPriority w:val="99"/>
    <w:semiHidden/>
    <w:unhideWhenUsed/>
    <w:rsid w:val="002962DF"/>
    <w:pPr>
      <w:ind w:left="1200" w:hanging="240"/>
    </w:pPr>
    <w:rPr>
      <w:rFonts w:ascii="Times New Roman" w:hAnsi="Times New Roman" w:cs="Times New Roman"/>
      <w:sz w:val="24"/>
      <w:szCs w:val="24"/>
    </w:rPr>
  </w:style>
  <w:style w:type="paragraph" w:styleId="Index6">
    <w:name w:val="index 6"/>
    <w:basedOn w:val="Normal"/>
    <w:next w:val="Normal"/>
    <w:autoRedefine/>
    <w:uiPriority w:val="99"/>
    <w:semiHidden/>
    <w:unhideWhenUsed/>
    <w:rsid w:val="002962DF"/>
    <w:pPr>
      <w:ind w:left="1440" w:hanging="240"/>
    </w:pPr>
    <w:rPr>
      <w:rFonts w:ascii="Times New Roman" w:hAnsi="Times New Roman" w:cs="Times New Roman"/>
      <w:sz w:val="24"/>
      <w:szCs w:val="24"/>
    </w:rPr>
  </w:style>
  <w:style w:type="paragraph" w:styleId="Index7">
    <w:name w:val="index 7"/>
    <w:basedOn w:val="Normal"/>
    <w:next w:val="Normal"/>
    <w:autoRedefine/>
    <w:uiPriority w:val="99"/>
    <w:semiHidden/>
    <w:unhideWhenUsed/>
    <w:rsid w:val="002962DF"/>
    <w:pPr>
      <w:ind w:left="1680" w:hanging="240"/>
    </w:pPr>
    <w:rPr>
      <w:rFonts w:ascii="Times New Roman" w:hAnsi="Times New Roman" w:cs="Times New Roman"/>
      <w:sz w:val="24"/>
      <w:szCs w:val="24"/>
    </w:rPr>
  </w:style>
  <w:style w:type="paragraph" w:styleId="Index8">
    <w:name w:val="index 8"/>
    <w:basedOn w:val="Normal"/>
    <w:next w:val="Normal"/>
    <w:autoRedefine/>
    <w:uiPriority w:val="99"/>
    <w:semiHidden/>
    <w:unhideWhenUsed/>
    <w:rsid w:val="002962DF"/>
    <w:pPr>
      <w:ind w:left="1920" w:hanging="240"/>
    </w:pPr>
    <w:rPr>
      <w:rFonts w:ascii="Times New Roman" w:hAnsi="Times New Roman" w:cs="Times New Roman"/>
      <w:sz w:val="24"/>
      <w:szCs w:val="24"/>
    </w:rPr>
  </w:style>
  <w:style w:type="paragraph" w:styleId="Index9">
    <w:name w:val="index 9"/>
    <w:basedOn w:val="Normal"/>
    <w:next w:val="Normal"/>
    <w:autoRedefine/>
    <w:uiPriority w:val="99"/>
    <w:semiHidden/>
    <w:unhideWhenUsed/>
    <w:rsid w:val="002962DF"/>
    <w:pPr>
      <w:ind w:left="2160" w:hanging="240"/>
    </w:pPr>
    <w:rPr>
      <w:rFonts w:ascii="Times New Roman" w:hAnsi="Times New Roman" w:cs="Times New Roman"/>
      <w:sz w:val="24"/>
      <w:szCs w:val="24"/>
    </w:rPr>
  </w:style>
  <w:style w:type="paragraph" w:styleId="IndexHeading">
    <w:name w:val="index heading"/>
    <w:basedOn w:val="Normal"/>
    <w:next w:val="Index1"/>
    <w:uiPriority w:val="99"/>
    <w:semiHidden/>
    <w:unhideWhenUsed/>
    <w:rsid w:val="002962DF"/>
    <w:rPr>
      <w:rFonts w:asciiTheme="majorHAnsi" w:eastAsiaTheme="majorEastAsia" w:hAnsiTheme="majorHAnsi" w:cstheme="majorBidi"/>
      <w:b/>
      <w:bCs/>
      <w:sz w:val="24"/>
      <w:szCs w:val="24"/>
    </w:rPr>
  </w:style>
  <w:style w:type="character" w:styleId="IntenseEmphasis">
    <w:name w:val="Intense Emphasis"/>
    <w:basedOn w:val="DefaultParagraphFont"/>
    <w:uiPriority w:val="21"/>
    <w:qFormat/>
    <w:rsid w:val="002962DF"/>
    <w:rPr>
      <w:b/>
      <w:bCs/>
      <w:i/>
      <w:iCs/>
      <w:color w:val="4F81BD" w:themeColor="accent1"/>
    </w:rPr>
  </w:style>
  <w:style w:type="paragraph" w:styleId="IntenseQuote">
    <w:name w:val="Intense Quote"/>
    <w:basedOn w:val="Normal"/>
    <w:next w:val="Normal"/>
    <w:link w:val="IntenseQuoteChar"/>
    <w:uiPriority w:val="30"/>
    <w:qFormat/>
    <w:rsid w:val="002962DF"/>
    <w:pPr>
      <w:pBdr>
        <w:bottom w:val="single" w:sz="4" w:space="4" w:color="4F81BD" w:themeColor="accent1"/>
      </w:pBdr>
      <w:spacing w:before="200" w:after="280"/>
      <w:ind w:left="936" w:right="936"/>
    </w:pPr>
    <w:rPr>
      <w:rFonts w:ascii="Times New Roman" w:hAnsi="Times New Roman" w:cs="Times New Roman"/>
      <w:b/>
      <w:bCs/>
      <w:i/>
      <w:iCs/>
      <w:color w:val="4F81BD" w:themeColor="accent1"/>
      <w:sz w:val="24"/>
      <w:szCs w:val="24"/>
    </w:rPr>
  </w:style>
  <w:style w:type="character" w:customStyle="1" w:styleId="IntenseQuoteChar">
    <w:name w:val="Intense Quote Char"/>
    <w:basedOn w:val="DefaultParagraphFont"/>
    <w:link w:val="IntenseQuote"/>
    <w:uiPriority w:val="30"/>
    <w:rsid w:val="002962DF"/>
    <w:rPr>
      <w:b/>
      <w:bCs/>
      <w:i/>
      <w:iCs/>
      <w:color w:val="4F81BD" w:themeColor="accent1"/>
      <w:sz w:val="24"/>
      <w:szCs w:val="24"/>
    </w:rPr>
  </w:style>
  <w:style w:type="character" w:styleId="IntenseReference">
    <w:name w:val="Intense Reference"/>
    <w:basedOn w:val="DefaultParagraphFont"/>
    <w:uiPriority w:val="32"/>
    <w:qFormat/>
    <w:rsid w:val="002962DF"/>
    <w:rPr>
      <w:b/>
      <w:bCs/>
      <w:smallCaps/>
      <w:color w:val="C0504D" w:themeColor="accent2"/>
      <w:spacing w:val="5"/>
      <w:u w:val="single"/>
    </w:rPr>
  </w:style>
  <w:style w:type="table" w:customStyle="1" w:styleId="LightGrid1">
    <w:name w:val="Light Grid1"/>
    <w:basedOn w:val="TableNormal"/>
    <w:uiPriority w:val="62"/>
    <w:rsid w:val="002962DF"/>
    <w:rPr>
      <w:rFonts w:ascii="Calibri" w:hAnsi="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2962DF"/>
    <w:rPr>
      <w:rFonts w:ascii="Calibri" w:hAnsi="Calibr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962DF"/>
    <w:rPr>
      <w:rFonts w:ascii="Calibri" w:hAnsi="Calibr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2962DF"/>
    <w:rPr>
      <w:rFonts w:ascii="Calibri" w:hAnsi="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2962DF"/>
    <w:rPr>
      <w:rFonts w:ascii="Calibri" w:hAnsi="Calibr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2962DF"/>
    <w:rPr>
      <w:rFonts w:ascii="Calibri" w:hAnsi="Calibr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2962DF"/>
    <w:rPr>
      <w:rFonts w:ascii="Calibri" w:hAnsi="Calibr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2962DF"/>
    <w:rPr>
      <w:rFonts w:ascii="Calibri" w:hAnsi="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2962DF"/>
    <w:rPr>
      <w:rFonts w:ascii="Calibri" w:hAnsi="Calibr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2962DF"/>
    <w:rPr>
      <w:rFonts w:ascii="Calibri" w:hAnsi="Calibr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962DF"/>
    <w:rPr>
      <w:rFonts w:ascii="Calibri" w:hAnsi="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962DF"/>
    <w:rPr>
      <w:rFonts w:ascii="Calibri" w:hAnsi="Calibr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962DF"/>
    <w:rPr>
      <w:rFonts w:ascii="Calibri" w:hAnsi="Calibr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2962DF"/>
    <w:rPr>
      <w:rFonts w:ascii="Calibri" w:hAnsi="Calibr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2962DF"/>
    <w:rPr>
      <w:rFonts w:ascii="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2962DF"/>
    <w:rPr>
      <w:rFonts w:ascii="Calibri" w:hAnsi="Calibr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962DF"/>
    <w:rPr>
      <w:rFonts w:ascii="Calibri" w:hAnsi="Calibr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962DF"/>
    <w:rPr>
      <w:rFonts w:ascii="Calibri" w:hAnsi="Calibr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962DF"/>
    <w:rPr>
      <w:rFonts w:ascii="Calibri" w:hAnsi="Calibri"/>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962DF"/>
    <w:rPr>
      <w:rFonts w:ascii="Calibri" w:hAnsi="Calibri"/>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962DF"/>
    <w:rPr>
      <w:rFonts w:ascii="Calibri" w:hAnsi="Calibri"/>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2962DF"/>
  </w:style>
  <w:style w:type="paragraph" w:styleId="List">
    <w:name w:val="List"/>
    <w:basedOn w:val="Normal"/>
    <w:uiPriority w:val="99"/>
    <w:semiHidden/>
    <w:unhideWhenUsed/>
    <w:rsid w:val="002962DF"/>
    <w:pPr>
      <w:ind w:left="360" w:hanging="360"/>
      <w:contextualSpacing/>
    </w:pPr>
    <w:rPr>
      <w:rFonts w:ascii="Times New Roman" w:hAnsi="Times New Roman" w:cs="Times New Roman"/>
      <w:sz w:val="24"/>
      <w:szCs w:val="24"/>
    </w:rPr>
  </w:style>
  <w:style w:type="paragraph" w:styleId="List2">
    <w:name w:val="List 2"/>
    <w:basedOn w:val="Normal"/>
    <w:uiPriority w:val="99"/>
    <w:semiHidden/>
    <w:unhideWhenUsed/>
    <w:rsid w:val="002962DF"/>
    <w:pPr>
      <w:ind w:left="720" w:hanging="360"/>
      <w:contextualSpacing/>
    </w:pPr>
    <w:rPr>
      <w:rFonts w:ascii="Times New Roman" w:hAnsi="Times New Roman" w:cs="Times New Roman"/>
      <w:sz w:val="24"/>
      <w:szCs w:val="24"/>
    </w:rPr>
  </w:style>
  <w:style w:type="paragraph" w:styleId="List3">
    <w:name w:val="List 3"/>
    <w:basedOn w:val="Normal"/>
    <w:uiPriority w:val="99"/>
    <w:semiHidden/>
    <w:unhideWhenUsed/>
    <w:rsid w:val="002962DF"/>
    <w:pPr>
      <w:ind w:left="1080" w:hanging="360"/>
      <w:contextualSpacing/>
    </w:pPr>
    <w:rPr>
      <w:rFonts w:ascii="Times New Roman" w:hAnsi="Times New Roman" w:cs="Times New Roman"/>
      <w:sz w:val="24"/>
      <w:szCs w:val="24"/>
    </w:rPr>
  </w:style>
  <w:style w:type="paragraph" w:styleId="List4">
    <w:name w:val="List 4"/>
    <w:basedOn w:val="Normal"/>
    <w:uiPriority w:val="99"/>
    <w:unhideWhenUsed/>
    <w:rsid w:val="002962DF"/>
    <w:pPr>
      <w:ind w:left="1440" w:hanging="360"/>
      <w:contextualSpacing/>
    </w:pPr>
    <w:rPr>
      <w:rFonts w:ascii="Times New Roman" w:hAnsi="Times New Roman" w:cs="Times New Roman"/>
      <w:sz w:val="24"/>
      <w:szCs w:val="24"/>
    </w:rPr>
  </w:style>
  <w:style w:type="paragraph" w:styleId="List5">
    <w:name w:val="List 5"/>
    <w:basedOn w:val="Normal"/>
    <w:uiPriority w:val="99"/>
    <w:unhideWhenUsed/>
    <w:rsid w:val="002962DF"/>
    <w:pPr>
      <w:ind w:left="1800" w:hanging="360"/>
      <w:contextualSpacing/>
    </w:pPr>
    <w:rPr>
      <w:rFonts w:ascii="Times New Roman" w:hAnsi="Times New Roman" w:cs="Times New Roman"/>
      <w:sz w:val="24"/>
      <w:szCs w:val="24"/>
    </w:rPr>
  </w:style>
  <w:style w:type="paragraph" w:styleId="ListBullet">
    <w:name w:val="List Bullet"/>
    <w:basedOn w:val="Normal"/>
    <w:uiPriority w:val="99"/>
    <w:semiHidden/>
    <w:unhideWhenUsed/>
    <w:rsid w:val="002962DF"/>
    <w:pPr>
      <w:numPr>
        <w:numId w:val="10"/>
      </w:numPr>
      <w:contextualSpacing/>
    </w:pPr>
    <w:rPr>
      <w:rFonts w:ascii="Times New Roman" w:hAnsi="Times New Roman" w:cs="Times New Roman"/>
      <w:sz w:val="24"/>
      <w:szCs w:val="24"/>
    </w:rPr>
  </w:style>
  <w:style w:type="paragraph" w:styleId="ListBullet2">
    <w:name w:val="List Bullet 2"/>
    <w:basedOn w:val="Normal"/>
    <w:uiPriority w:val="99"/>
    <w:semiHidden/>
    <w:unhideWhenUsed/>
    <w:rsid w:val="002962DF"/>
    <w:pPr>
      <w:numPr>
        <w:numId w:val="11"/>
      </w:numPr>
      <w:contextualSpacing/>
    </w:pPr>
    <w:rPr>
      <w:rFonts w:ascii="Times New Roman" w:hAnsi="Times New Roman" w:cs="Times New Roman"/>
      <w:sz w:val="24"/>
      <w:szCs w:val="24"/>
    </w:rPr>
  </w:style>
  <w:style w:type="paragraph" w:styleId="ListBullet3">
    <w:name w:val="List Bullet 3"/>
    <w:basedOn w:val="Normal"/>
    <w:uiPriority w:val="99"/>
    <w:semiHidden/>
    <w:unhideWhenUsed/>
    <w:rsid w:val="002962DF"/>
    <w:pPr>
      <w:numPr>
        <w:numId w:val="12"/>
      </w:numPr>
      <w:contextualSpacing/>
    </w:pPr>
    <w:rPr>
      <w:rFonts w:ascii="Times New Roman" w:hAnsi="Times New Roman" w:cs="Times New Roman"/>
      <w:sz w:val="24"/>
      <w:szCs w:val="24"/>
    </w:rPr>
  </w:style>
  <w:style w:type="paragraph" w:styleId="ListBullet4">
    <w:name w:val="List Bullet 4"/>
    <w:basedOn w:val="Normal"/>
    <w:uiPriority w:val="99"/>
    <w:semiHidden/>
    <w:unhideWhenUsed/>
    <w:rsid w:val="002962DF"/>
    <w:pPr>
      <w:numPr>
        <w:numId w:val="13"/>
      </w:numPr>
      <w:contextualSpacing/>
    </w:pPr>
    <w:rPr>
      <w:rFonts w:ascii="Times New Roman" w:hAnsi="Times New Roman" w:cs="Times New Roman"/>
      <w:sz w:val="24"/>
      <w:szCs w:val="24"/>
    </w:rPr>
  </w:style>
  <w:style w:type="paragraph" w:styleId="ListBullet5">
    <w:name w:val="List Bullet 5"/>
    <w:basedOn w:val="Normal"/>
    <w:uiPriority w:val="99"/>
    <w:semiHidden/>
    <w:unhideWhenUsed/>
    <w:rsid w:val="002962DF"/>
    <w:pPr>
      <w:numPr>
        <w:numId w:val="14"/>
      </w:numPr>
      <w:contextualSpacing/>
    </w:pPr>
    <w:rPr>
      <w:rFonts w:ascii="Times New Roman" w:hAnsi="Times New Roman" w:cs="Times New Roman"/>
      <w:sz w:val="24"/>
      <w:szCs w:val="24"/>
    </w:rPr>
  </w:style>
  <w:style w:type="paragraph" w:styleId="ListContinue">
    <w:name w:val="List Continue"/>
    <w:basedOn w:val="Normal"/>
    <w:uiPriority w:val="99"/>
    <w:semiHidden/>
    <w:unhideWhenUsed/>
    <w:rsid w:val="002962DF"/>
    <w:pPr>
      <w:spacing w:after="120"/>
      <w:ind w:left="360"/>
      <w:contextualSpacing/>
    </w:pPr>
    <w:rPr>
      <w:rFonts w:ascii="Times New Roman" w:hAnsi="Times New Roman" w:cs="Times New Roman"/>
      <w:sz w:val="24"/>
      <w:szCs w:val="24"/>
    </w:rPr>
  </w:style>
  <w:style w:type="paragraph" w:styleId="ListContinue2">
    <w:name w:val="List Continue 2"/>
    <w:basedOn w:val="Normal"/>
    <w:uiPriority w:val="99"/>
    <w:semiHidden/>
    <w:unhideWhenUsed/>
    <w:rsid w:val="002962DF"/>
    <w:pPr>
      <w:spacing w:after="120"/>
      <w:ind w:left="720"/>
      <w:contextualSpacing/>
    </w:pPr>
    <w:rPr>
      <w:rFonts w:ascii="Times New Roman" w:hAnsi="Times New Roman" w:cs="Times New Roman"/>
      <w:sz w:val="24"/>
      <w:szCs w:val="24"/>
    </w:rPr>
  </w:style>
  <w:style w:type="paragraph" w:styleId="ListContinue3">
    <w:name w:val="List Continue 3"/>
    <w:basedOn w:val="Normal"/>
    <w:uiPriority w:val="99"/>
    <w:semiHidden/>
    <w:unhideWhenUsed/>
    <w:rsid w:val="002962DF"/>
    <w:pPr>
      <w:spacing w:after="120"/>
      <w:ind w:left="1080"/>
      <w:contextualSpacing/>
    </w:pPr>
    <w:rPr>
      <w:rFonts w:ascii="Times New Roman" w:hAnsi="Times New Roman" w:cs="Times New Roman"/>
      <w:sz w:val="24"/>
      <w:szCs w:val="24"/>
    </w:rPr>
  </w:style>
  <w:style w:type="paragraph" w:styleId="ListContinue4">
    <w:name w:val="List Continue 4"/>
    <w:basedOn w:val="Normal"/>
    <w:uiPriority w:val="99"/>
    <w:semiHidden/>
    <w:unhideWhenUsed/>
    <w:rsid w:val="002962DF"/>
    <w:pPr>
      <w:spacing w:after="120"/>
      <w:ind w:left="1440"/>
      <w:contextualSpacing/>
    </w:pPr>
    <w:rPr>
      <w:rFonts w:ascii="Times New Roman" w:hAnsi="Times New Roman" w:cs="Times New Roman"/>
      <w:sz w:val="24"/>
      <w:szCs w:val="24"/>
    </w:rPr>
  </w:style>
  <w:style w:type="paragraph" w:styleId="ListContinue5">
    <w:name w:val="List Continue 5"/>
    <w:basedOn w:val="Normal"/>
    <w:uiPriority w:val="99"/>
    <w:semiHidden/>
    <w:unhideWhenUsed/>
    <w:rsid w:val="002962DF"/>
    <w:pPr>
      <w:spacing w:after="120"/>
      <w:ind w:left="1800"/>
      <w:contextualSpacing/>
    </w:pPr>
    <w:rPr>
      <w:rFonts w:ascii="Times New Roman" w:hAnsi="Times New Roman" w:cs="Times New Roman"/>
      <w:sz w:val="24"/>
      <w:szCs w:val="24"/>
    </w:rPr>
  </w:style>
  <w:style w:type="paragraph" w:styleId="ListNumber">
    <w:name w:val="List Number"/>
    <w:basedOn w:val="Normal"/>
    <w:uiPriority w:val="99"/>
    <w:unhideWhenUsed/>
    <w:rsid w:val="002962DF"/>
    <w:pPr>
      <w:numPr>
        <w:numId w:val="15"/>
      </w:numPr>
      <w:contextualSpacing/>
    </w:pPr>
    <w:rPr>
      <w:rFonts w:ascii="Times New Roman" w:hAnsi="Times New Roman" w:cs="Times New Roman"/>
      <w:sz w:val="24"/>
      <w:szCs w:val="24"/>
    </w:rPr>
  </w:style>
  <w:style w:type="paragraph" w:styleId="ListNumber2">
    <w:name w:val="List Number 2"/>
    <w:basedOn w:val="Normal"/>
    <w:uiPriority w:val="99"/>
    <w:semiHidden/>
    <w:unhideWhenUsed/>
    <w:rsid w:val="002962DF"/>
    <w:pPr>
      <w:numPr>
        <w:numId w:val="16"/>
      </w:numPr>
      <w:contextualSpacing/>
    </w:pPr>
    <w:rPr>
      <w:rFonts w:ascii="Times New Roman" w:hAnsi="Times New Roman" w:cs="Times New Roman"/>
      <w:sz w:val="24"/>
      <w:szCs w:val="24"/>
    </w:rPr>
  </w:style>
  <w:style w:type="paragraph" w:styleId="ListNumber3">
    <w:name w:val="List Number 3"/>
    <w:basedOn w:val="Normal"/>
    <w:uiPriority w:val="99"/>
    <w:semiHidden/>
    <w:unhideWhenUsed/>
    <w:rsid w:val="002962DF"/>
    <w:pPr>
      <w:numPr>
        <w:numId w:val="17"/>
      </w:numPr>
      <w:contextualSpacing/>
    </w:pPr>
    <w:rPr>
      <w:rFonts w:ascii="Times New Roman" w:hAnsi="Times New Roman" w:cs="Times New Roman"/>
      <w:sz w:val="24"/>
      <w:szCs w:val="24"/>
    </w:rPr>
  </w:style>
  <w:style w:type="paragraph" w:styleId="ListNumber4">
    <w:name w:val="List Number 4"/>
    <w:basedOn w:val="Normal"/>
    <w:uiPriority w:val="99"/>
    <w:semiHidden/>
    <w:unhideWhenUsed/>
    <w:rsid w:val="002962DF"/>
    <w:pPr>
      <w:numPr>
        <w:numId w:val="18"/>
      </w:numPr>
      <w:contextualSpacing/>
    </w:pPr>
    <w:rPr>
      <w:rFonts w:ascii="Times New Roman" w:hAnsi="Times New Roman" w:cs="Times New Roman"/>
      <w:sz w:val="24"/>
      <w:szCs w:val="24"/>
    </w:rPr>
  </w:style>
  <w:style w:type="paragraph" w:styleId="ListNumber5">
    <w:name w:val="List Number 5"/>
    <w:basedOn w:val="Normal"/>
    <w:uiPriority w:val="99"/>
    <w:semiHidden/>
    <w:unhideWhenUsed/>
    <w:rsid w:val="002962DF"/>
    <w:pPr>
      <w:numPr>
        <w:numId w:val="19"/>
      </w:numPr>
      <w:contextualSpacing/>
    </w:pPr>
    <w:rPr>
      <w:rFonts w:ascii="Times New Roman" w:hAnsi="Times New Roman" w:cs="Times New Roman"/>
      <w:sz w:val="24"/>
      <w:szCs w:val="24"/>
    </w:rPr>
  </w:style>
  <w:style w:type="paragraph" w:styleId="MacroText">
    <w:name w:val="macro"/>
    <w:link w:val="MacroTextChar"/>
    <w:uiPriority w:val="99"/>
    <w:semiHidden/>
    <w:unhideWhenUsed/>
    <w:rsid w:val="002962D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962DF"/>
    <w:rPr>
      <w:rFonts w:ascii="Consolas" w:hAnsi="Consolas"/>
    </w:rPr>
  </w:style>
  <w:style w:type="table" w:customStyle="1" w:styleId="MediumGrid11">
    <w:name w:val="Medium Grid 11"/>
    <w:basedOn w:val="TableNormal"/>
    <w:uiPriority w:val="67"/>
    <w:rsid w:val="002962DF"/>
    <w:rPr>
      <w:rFonts w:ascii="Calibri" w:hAnsi="Calibr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962DF"/>
    <w:rPr>
      <w:rFonts w:ascii="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2962DF"/>
    <w:rPr>
      <w:rFonts w:ascii="Calibri" w:hAnsi="Calibr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2962DF"/>
    <w:rPr>
      <w:rFonts w:ascii="Calibri" w:hAnsi="Calibri"/>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2962DF"/>
    <w:rPr>
      <w:rFonts w:ascii="Calibri" w:hAnsi="Calibri"/>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2962DF"/>
    <w:rPr>
      <w:rFonts w:ascii="Calibri" w:hAnsi="Calibr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2962DF"/>
    <w:rPr>
      <w:rFonts w:ascii="Calibri" w:hAnsi="Calibr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2962D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962D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962D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962D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962D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962D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962D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2962D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962D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2962D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2962D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2962D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2962D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2962DF"/>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2962DF"/>
    <w:rPr>
      <w:rFonts w:ascii="Calibri" w:hAnsi="Calibr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2962DF"/>
    <w:rPr>
      <w:rFonts w:ascii="Calibri" w:hAnsi="Calibri"/>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2962DF"/>
    <w:rPr>
      <w:rFonts w:ascii="Calibri" w:hAnsi="Calibri"/>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2962DF"/>
    <w:rPr>
      <w:rFonts w:ascii="Calibri" w:hAnsi="Calibri"/>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2962DF"/>
    <w:rPr>
      <w:rFonts w:ascii="Calibri" w:hAnsi="Calibri"/>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2962DF"/>
    <w:rPr>
      <w:rFonts w:ascii="Calibri" w:hAnsi="Calibri"/>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2962DF"/>
    <w:rPr>
      <w:rFonts w:ascii="Calibri" w:hAnsi="Calibri"/>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2962D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962D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962D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962D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962D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962D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962D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2962DF"/>
    <w:rPr>
      <w:rFonts w:ascii="Calibri" w:hAnsi="Calibr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2962DF"/>
    <w:rPr>
      <w:rFonts w:ascii="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962DF"/>
    <w:rPr>
      <w:rFonts w:ascii="Calibri" w:hAnsi="Calibri"/>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962DF"/>
    <w:rPr>
      <w:rFonts w:ascii="Calibri" w:hAnsi="Calibri"/>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962DF"/>
    <w:rPr>
      <w:rFonts w:ascii="Calibri" w:hAnsi="Calibri"/>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962DF"/>
    <w:rPr>
      <w:rFonts w:ascii="Calibri" w:hAnsi="Calibri"/>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962DF"/>
    <w:rPr>
      <w:rFonts w:ascii="Calibri" w:hAnsi="Calibri"/>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2962D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2962D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962D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962D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962D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962D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962DF"/>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2962D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62DF"/>
    <w:rPr>
      <w:rFonts w:asciiTheme="majorHAnsi" w:eastAsiaTheme="majorEastAsia" w:hAnsiTheme="majorHAnsi" w:cstheme="majorBidi"/>
      <w:sz w:val="24"/>
      <w:szCs w:val="24"/>
      <w:shd w:val="pct20" w:color="auto" w:fill="auto"/>
    </w:rPr>
  </w:style>
  <w:style w:type="paragraph" w:styleId="NoSpacing">
    <w:name w:val="No Spacing"/>
    <w:uiPriority w:val="1"/>
    <w:qFormat/>
    <w:rsid w:val="002962DF"/>
    <w:rPr>
      <w:sz w:val="24"/>
      <w:szCs w:val="24"/>
    </w:rPr>
  </w:style>
  <w:style w:type="paragraph" w:styleId="NormalWeb">
    <w:name w:val="Normal (Web)"/>
    <w:basedOn w:val="Normal"/>
    <w:uiPriority w:val="99"/>
    <w:semiHidden/>
    <w:unhideWhenUsed/>
    <w:rsid w:val="002962DF"/>
    <w:rPr>
      <w:rFonts w:ascii="Times New Roman" w:hAnsi="Times New Roman" w:cs="Times New Roman"/>
      <w:sz w:val="24"/>
      <w:szCs w:val="24"/>
    </w:rPr>
  </w:style>
  <w:style w:type="paragraph" w:styleId="NormalIndent">
    <w:name w:val="Normal Indent"/>
    <w:basedOn w:val="Normal"/>
    <w:uiPriority w:val="99"/>
    <w:semiHidden/>
    <w:unhideWhenUsed/>
    <w:rsid w:val="002962DF"/>
    <w:pPr>
      <w:ind w:left="720"/>
    </w:pPr>
    <w:rPr>
      <w:rFonts w:ascii="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2962DF"/>
    <w:rPr>
      <w:rFonts w:ascii="Times New Roman" w:hAnsi="Times New Roman" w:cs="Times New Roman"/>
      <w:sz w:val="24"/>
      <w:szCs w:val="24"/>
    </w:rPr>
  </w:style>
  <w:style w:type="character" w:customStyle="1" w:styleId="NoteHeadingChar">
    <w:name w:val="Note Heading Char"/>
    <w:basedOn w:val="DefaultParagraphFont"/>
    <w:link w:val="NoteHeading"/>
    <w:uiPriority w:val="99"/>
    <w:semiHidden/>
    <w:rsid w:val="002962DF"/>
    <w:rPr>
      <w:sz w:val="24"/>
      <w:szCs w:val="24"/>
    </w:rPr>
  </w:style>
  <w:style w:type="character" w:styleId="PageNumber">
    <w:name w:val="page number"/>
    <w:basedOn w:val="DefaultParagraphFont"/>
    <w:uiPriority w:val="99"/>
    <w:semiHidden/>
    <w:unhideWhenUsed/>
    <w:rsid w:val="002962DF"/>
  </w:style>
  <w:style w:type="character" w:styleId="PlaceholderText">
    <w:name w:val="Placeholder Text"/>
    <w:basedOn w:val="DefaultParagraphFont"/>
    <w:uiPriority w:val="99"/>
    <w:semiHidden/>
    <w:rsid w:val="002962DF"/>
    <w:rPr>
      <w:color w:val="808080"/>
    </w:rPr>
  </w:style>
  <w:style w:type="paragraph" w:styleId="PlainText">
    <w:name w:val="Plain Text"/>
    <w:basedOn w:val="Normal"/>
    <w:link w:val="PlainTextChar"/>
    <w:uiPriority w:val="99"/>
    <w:semiHidden/>
    <w:unhideWhenUsed/>
    <w:rsid w:val="002962DF"/>
    <w:rPr>
      <w:rFonts w:ascii="Consolas" w:hAnsi="Consolas" w:cs="Times New Roman"/>
      <w:sz w:val="21"/>
      <w:szCs w:val="21"/>
    </w:rPr>
  </w:style>
  <w:style w:type="character" w:customStyle="1" w:styleId="PlainTextChar">
    <w:name w:val="Plain Text Char"/>
    <w:basedOn w:val="DefaultParagraphFont"/>
    <w:link w:val="PlainText"/>
    <w:uiPriority w:val="99"/>
    <w:semiHidden/>
    <w:rsid w:val="002962DF"/>
    <w:rPr>
      <w:rFonts w:ascii="Consolas" w:hAnsi="Consolas"/>
      <w:sz w:val="21"/>
      <w:szCs w:val="21"/>
    </w:rPr>
  </w:style>
  <w:style w:type="paragraph" w:styleId="Quote">
    <w:name w:val="Quote"/>
    <w:basedOn w:val="Normal"/>
    <w:next w:val="Normal"/>
    <w:link w:val="QuoteChar"/>
    <w:uiPriority w:val="29"/>
    <w:qFormat/>
    <w:rsid w:val="002962DF"/>
    <w:rPr>
      <w:rFonts w:ascii="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2962DF"/>
    <w:rPr>
      <w:i/>
      <w:iCs/>
      <w:color w:val="000000" w:themeColor="text1"/>
      <w:sz w:val="24"/>
      <w:szCs w:val="24"/>
    </w:rPr>
  </w:style>
  <w:style w:type="paragraph" w:styleId="Salutation">
    <w:name w:val="Salutation"/>
    <w:basedOn w:val="Normal"/>
    <w:next w:val="Normal"/>
    <w:link w:val="SalutationChar"/>
    <w:uiPriority w:val="99"/>
    <w:unhideWhenUsed/>
    <w:rsid w:val="002962DF"/>
    <w:rPr>
      <w:rFonts w:ascii="Times New Roman" w:hAnsi="Times New Roman" w:cs="Times New Roman"/>
      <w:sz w:val="24"/>
      <w:szCs w:val="24"/>
    </w:rPr>
  </w:style>
  <w:style w:type="character" w:customStyle="1" w:styleId="SalutationChar">
    <w:name w:val="Salutation Char"/>
    <w:basedOn w:val="DefaultParagraphFont"/>
    <w:link w:val="Salutation"/>
    <w:uiPriority w:val="99"/>
    <w:rsid w:val="002962DF"/>
    <w:rPr>
      <w:sz w:val="24"/>
      <w:szCs w:val="24"/>
    </w:rPr>
  </w:style>
  <w:style w:type="paragraph" w:styleId="Signature">
    <w:name w:val="Signature"/>
    <w:basedOn w:val="Normal"/>
    <w:link w:val="SignatureChar"/>
    <w:uiPriority w:val="99"/>
    <w:semiHidden/>
    <w:unhideWhenUsed/>
    <w:rsid w:val="002962DF"/>
    <w:pPr>
      <w:ind w:left="4320"/>
    </w:pPr>
    <w:rPr>
      <w:rFonts w:ascii="Times New Roman" w:hAnsi="Times New Roman" w:cs="Times New Roman"/>
      <w:sz w:val="24"/>
      <w:szCs w:val="24"/>
    </w:rPr>
  </w:style>
  <w:style w:type="character" w:customStyle="1" w:styleId="SignatureChar">
    <w:name w:val="Signature Char"/>
    <w:basedOn w:val="DefaultParagraphFont"/>
    <w:link w:val="Signature"/>
    <w:uiPriority w:val="99"/>
    <w:semiHidden/>
    <w:rsid w:val="002962DF"/>
    <w:rPr>
      <w:sz w:val="24"/>
      <w:szCs w:val="24"/>
    </w:rPr>
  </w:style>
  <w:style w:type="paragraph" w:styleId="Subtitle">
    <w:name w:val="Subtitle"/>
    <w:basedOn w:val="Normal"/>
    <w:next w:val="Normal"/>
    <w:link w:val="SubtitleChar"/>
    <w:uiPriority w:val="11"/>
    <w:qFormat/>
    <w:rsid w:val="002962D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962D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2962DF"/>
    <w:rPr>
      <w:i/>
      <w:iCs/>
      <w:color w:val="808080" w:themeColor="text1" w:themeTint="7F"/>
    </w:rPr>
  </w:style>
  <w:style w:type="character" w:styleId="SubtleReference">
    <w:name w:val="Subtle Reference"/>
    <w:basedOn w:val="DefaultParagraphFont"/>
    <w:uiPriority w:val="31"/>
    <w:qFormat/>
    <w:rsid w:val="002962DF"/>
    <w:rPr>
      <w:smallCaps/>
      <w:color w:val="C0504D" w:themeColor="accent2"/>
      <w:u w:val="single"/>
    </w:rPr>
  </w:style>
  <w:style w:type="table" w:styleId="Table3Deffects1">
    <w:name w:val="Table 3D effects 1"/>
    <w:basedOn w:val="TableNormal"/>
    <w:uiPriority w:val="99"/>
    <w:semiHidden/>
    <w:unhideWhenUsed/>
    <w:rsid w:val="002962DF"/>
    <w:rPr>
      <w:rFonts w:ascii="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962DF"/>
    <w:rPr>
      <w:rFonts w:ascii="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962DF"/>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962DF"/>
    <w:rPr>
      <w:rFonts w:ascii="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962DF"/>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962DF"/>
    <w:rPr>
      <w:rFonts w:ascii="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962DF"/>
    <w:rPr>
      <w:rFonts w:ascii="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962DF"/>
    <w:rPr>
      <w:rFonts w:ascii="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962DF"/>
    <w:rPr>
      <w:rFonts w:ascii="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962DF"/>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962DF"/>
    <w:rPr>
      <w:rFonts w:ascii="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962DF"/>
    <w:rPr>
      <w:rFonts w:ascii="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962DF"/>
    <w:rPr>
      <w:rFonts w:ascii="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962DF"/>
    <w:rPr>
      <w:rFonts w:ascii="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962DF"/>
    <w:rPr>
      <w:rFonts w:ascii="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962DF"/>
    <w:rPr>
      <w:rFonts w:ascii="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962DF"/>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962D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uiPriority w:val="99"/>
    <w:semiHidden/>
    <w:unhideWhenUsed/>
    <w:rsid w:val="002962DF"/>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962DF"/>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962DF"/>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962DF"/>
    <w:rPr>
      <w:rFonts w:ascii="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962DF"/>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962DF"/>
    <w:rPr>
      <w:rFonts w:ascii="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962DF"/>
    <w:rPr>
      <w:rFonts w:ascii="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962DF"/>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962DF"/>
    <w:rPr>
      <w:rFonts w:ascii="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962DF"/>
    <w:rPr>
      <w:rFonts w:ascii="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962DF"/>
    <w:rPr>
      <w:rFonts w:ascii="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962DF"/>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962DF"/>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962DF"/>
    <w:rPr>
      <w:rFonts w:ascii="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962DF"/>
    <w:rPr>
      <w:rFonts w:ascii="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962DF"/>
    <w:rPr>
      <w:rFonts w:ascii="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962DF"/>
    <w:pPr>
      <w:ind w:left="240" w:hanging="240"/>
    </w:pPr>
    <w:rPr>
      <w:rFonts w:ascii="Times New Roman" w:hAnsi="Times New Roman" w:cs="Times New Roman"/>
      <w:sz w:val="24"/>
      <w:szCs w:val="24"/>
    </w:rPr>
  </w:style>
  <w:style w:type="paragraph" w:styleId="TableofFigures">
    <w:name w:val="table of figures"/>
    <w:basedOn w:val="Normal"/>
    <w:next w:val="Normal"/>
    <w:uiPriority w:val="99"/>
    <w:semiHidden/>
    <w:unhideWhenUsed/>
    <w:rsid w:val="002962DF"/>
    <w:rPr>
      <w:rFonts w:ascii="Times New Roman" w:hAnsi="Times New Roman" w:cs="Times New Roman"/>
      <w:sz w:val="24"/>
      <w:szCs w:val="24"/>
    </w:rPr>
  </w:style>
  <w:style w:type="table" w:styleId="TableProfessional">
    <w:name w:val="Table Professional"/>
    <w:basedOn w:val="TableNormal"/>
    <w:uiPriority w:val="99"/>
    <w:semiHidden/>
    <w:unhideWhenUsed/>
    <w:rsid w:val="002962DF"/>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962DF"/>
    <w:rPr>
      <w:rFonts w:ascii="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962DF"/>
    <w:rPr>
      <w:rFonts w:ascii="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962DF"/>
    <w:rPr>
      <w:rFonts w:ascii="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962DF"/>
    <w:rPr>
      <w:rFonts w:ascii="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962DF"/>
    <w:rPr>
      <w:rFonts w:ascii="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962D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962DF"/>
    <w:rPr>
      <w:rFonts w:ascii="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962DF"/>
    <w:rPr>
      <w:rFonts w:ascii="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962DF"/>
    <w:rPr>
      <w:rFonts w:ascii="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2962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62DF"/>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2962D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2962DF"/>
    <w:pPr>
      <w:spacing w:after="100"/>
    </w:pPr>
    <w:rPr>
      <w:rFonts w:ascii="Times New Roman" w:hAnsi="Times New Roman" w:cs="Times New Roman"/>
      <w:sz w:val="24"/>
      <w:szCs w:val="24"/>
    </w:rPr>
  </w:style>
  <w:style w:type="paragraph" w:styleId="TOC3">
    <w:name w:val="toc 3"/>
    <w:basedOn w:val="Normal"/>
    <w:next w:val="Normal"/>
    <w:autoRedefine/>
    <w:uiPriority w:val="39"/>
    <w:unhideWhenUsed/>
    <w:rsid w:val="002962DF"/>
    <w:pPr>
      <w:spacing w:after="100"/>
      <w:ind w:left="480"/>
    </w:pPr>
    <w:rPr>
      <w:rFonts w:ascii="Times New Roman" w:hAnsi="Times New Roman" w:cs="Times New Roman"/>
      <w:sz w:val="24"/>
      <w:szCs w:val="24"/>
    </w:rPr>
  </w:style>
  <w:style w:type="paragraph" w:styleId="TOC4">
    <w:name w:val="toc 4"/>
    <w:basedOn w:val="Normal"/>
    <w:next w:val="Normal"/>
    <w:autoRedefine/>
    <w:uiPriority w:val="39"/>
    <w:unhideWhenUsed/>
    <w:rsid w:val="002962DF"/>
    <w:pPr>
      <w:spacing w:after="100"/>
      <w:ind w:left="720"/>
    </w:pPr>
    <w:rPr>
      <w:rFonts w:ascii="Times New Roman" w:hAnsi="Times New Roman" w:cs="Times New Roman"/>
      <w:sz w:val="24"/>
      <w:szCs w:val="24"/>
    </w:rPr>
  </w:style>
  <w:style w:type="paragraph" w:styleId="TOC5">
    <w:name w:val="toc 5"/>
    <w:basedOn w:val="Normal"/>
    <w:next w:val="Normal"/>
    <w:autoRedefine/>
    <w:uiPriority w:val="39"/>
    <w:unhideWhenUsed/>
    <w:rsid w:val="002962DF"/>
    <w:pPr>
      <w:spacing w:after="100"/>
      <w:ind w:left="960"/>
    </w:pPr>
    <w:rPr>
      <w:rFonts w:ascii="Times New Roman" w:hAnsi="Times New Roman" w:cs="Times New Roman"/>
      <w:sz w:val="24"/>
      <w:szCs w:val="24"/>
    </w:rPr>
  </w:style>
  <w:style w:type="paragraph" w:styleId="TOC6">
    <w:name w:val="toc 6"/>
    <w:basedOn w:val="Normal"/>
    <w:next w:val="Normal"/>
    <w:autoRedefine/>
    <w:uiPriority w:val="39"/>
    <w:unhideWhenUsed/>
    <w:rsid w:val="002962DF"/>
    <w:pPr>
      <w:spacing w:after="100"/>
      <w:ind w:left="1200"/>
    </w:pPr>
    <w:rPr>
      <w:rFonts w:ascii="Times New Roman" w:hAnsi="Times New Roman" w:cs="Times New Roman"/>
      <w:sz w:val="24"/>
      <w:szCs w:val="24"/>
    </w:rPr>
  </w:style>
  <w:style w:type="paragraph" w:styleId="TOC7">
    <w:name w:val="toc 7"/>
    <w:basedOn w:val="Normal"/>
    <w:next w:val="Normal"/>
    <w:autoRedefine/>
    <w:uiPriority w:val="39"/>
    <w:unhideWhenUsed/>
    <w:rsid w:val="002962DF"/>
    <w:pPr>
      <w:spacing w:after="100"/>
      <w:ind w:left="1440"/>
    </w:pPr>
    <w:rPr>
      <w:rFonts w:ascii="Times New Roman" w:hAnsi="Times New Roman" w:cs="Times New Roman"/>
      <w:sz w:val="24"/>
      <w:szCs w:val="24"/>
    </w:rPr>
  </w:style>
  <w:style w:type="paragraph" w:styleId="TOC8">
    <w:name w:val="toc 8"/>
    <w:basedOn w:val="Normal"/>
    <w:next w:val="Normal"/>
    <w:autoRedefine/>
    <w:uiPriority w:val="39"/>
    <w:unhideWhenUsed/>
    <w:rsid w:val="002962DF"/>
    <w:pPr>
      <w:spacing w:after="100"/>
      <w:ind w:left="1680"/>
    </w:pPr>
    <w:rPr>
      <w:rFonts w:ascii="Times New Roman" w:hAnsi="Times New Roman" w:cs="Times New Roman"/>
      <w:sz w:val="24"/>
      <w:szCs w:val="24"/>
    </w:rPr>
  </w:style>
  <w:style w:type="paragraph" w:styleId="TOC9">
    <w:name w:val="toc 9"/>
    <w:basedOn w:val="Normal"/>
    <w:next w:val="Normal"/>
    <w:autoRedefine/>
    <w:uiPriority w:val="39"/>
    <w:unhideWhenUsed/>
    <w:rsid w:val="002962DF"/>
    <w:pPr>
      <w:spacing w:after="100"/>
      <w:ind w:left="1920"/>
    </w:pPr>
    <w:rPr>
      <w:rFonts w:ascii="Times New Roman" w:hAnsi="Times New Roman" w:cs="Times New Roman"/>
      <w:sz w:val="24"/>
      <w:szCs w:val="24"/>
    </w:rPr>
  </w:style>
  <w:style w:type="paragraph" w:customStyle="1" w:styleId="FileStamp">
    <w:name w:val="File Stamp"/>
    <w:basedOn w:val="Normal"/>
    <w:link w:val="FileStampChar"/>
    <w:rsid w:val="002962DF"/>
    <w:rPr>
      <w:rFonts w:ascii="Times New Roman" w:hAnsi="Times New Roman" w:cs="Times New Roman"/>
      <w:sz w:val="16"/>
      <w:szCs w:val="24"/>
    </w:rPr>
  </w:style>
  <w:style w:type="character" w:customStyle="1" w:styleId="FileStampChar">
    <w:name w:val="File Stamp Char"/>
    <w:basedOn w:val="DefaultParagraphFont"/>
    <w:link w:val="FileStamp"/>
    <w:rsid w:val="002962DF"/>
    <w:rPr>
      <w:sz w:val="16"/>
      <w:szCs w:val="24"/>
    </w:rPr>
  </w:style>
  <w:style w:type="character" w:customStyle="1" w:styleId="FileStampCharacter">
    <w:name w:val="File Stamp Character"/>
    <w:basedOn w:val="DefaultParagraphFont"/>
    <w:uiPriority w:val="1"/>
    <w:rsid w:val="002962DF"/>
    <w:rPr>
      <w:rFonts w:ascii="Times New Roman" w:hAnsi="Times New Roman" w:cstheme="minorBidi"/>
      <w:b w:val="0"/>
      <w:bCs w:val="0"/>
      <w:i w:val="0"/>
      <w:iCs w:val="0"/>
      <w:caps w:val="0"/>
      <w:smallCaps w:val="0"/>
      <w:strike w:val="0"/>
      <w:dstrike w:val="0"/>
      <w:snapToGrid/>
      <w:vanish w:val="0"/>
      <w:color w:val="auto"/>
      <w:spacing w:val="0"/>
      <w:w w:val="100"/>
      <w:kern w:val="0"/>
      <w:position w:val="0"/>
      <w:sz w:val="16"/>
      <w:u w:val="none"/>
      <w:effect w:val="none"/>
      <w:bdr w:val="none" w:sz="0" w:space="0" w:color="auto"/>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style>
  <w:style w:type="paragraph" w:styleId="Revision">
    <w:name w:val="Revision"/>
    <w:hidden/>
    <w:uiPriority w:val="99"/>
    <w:semiHidden/>
    <w:rsid w:val="002962DF"/>
    <w:rPr>
      <w:sz w:val="24"/>
      <w:szCs w:val="24"/>
    </w:rPr>
  </w:style>
  <w:style w:type="paragraph" w:customStyle="1" w:styleId="TableParagraph">
    <w:name w:val="Table Paragraph"/>
    <w:basedOn w:val="Normal"/>
    <w:uiPriority w:val="1"/>
    <w:qFormat/>
    <w:rsid w:val="002962DF"/>
    <w:pPr>
      <w:widowControl w:val="0"/>
      <w:autoSpaceDE w:val="0"/>
      <w:autoSpaceDN w:val="0"/>
      <w:spacing w:line="227" w:lineRule="exact"/>
      <w:ind w:left="107"/>
    </w:pPr>
    <w:rPr>
      <w:rFonts w:ascii="Arial" w:eastAsia="Arial" w:hAnsi="Arial" w:cs="Arial"/>
      <w:sz w:val="20"/>
    </w:rPr>
  </w:style>
  <w:style w:type="character" w:customStyle="1" w:styleId="UnresolvedMention1">
    <w:name w:val="Unresolved Mention1"/>
    <w:basedOn w:val="DefaultParagraphFont"/>
    <w:uiPriority w:val="99"/>
    <w:semiHidden/>
    <w:unhideWhenUsed/>
    <w:rsid w:val="002962DF"/>
    <w:rPr>
      <w:color w:val="605E5C"/>
      <w:shd w:val="clear" w:color="auto" w:fill="E1DFDD"/>
    </w:rPr>
  </w:style>
  <w:style w:type="character" w:customStyle="1" w:styleId="ListParagraphChar">
    <w:name w:val="List Paragraph Char"/>
    <w:basedOn w:val="DefaultParagraphFont"/>
    <w:link w:val="ListParagraph"/>
    <w:rsid w:val="002962DF"/>
    <w:rPr>
      <w:rFonts w:asciiTheme="minorHAnsi" w:hAnsiTheme="minorHAnsi" w:cstheme="minorHAnsi"/>
      <w:sz w:val="22"/>
      <w:szCs w:val="22"/>
    </w:rPr>
  </w:style>
  <w:style w:type="paragraph" w:customStyle="1" w:styleId="msonormal0">
    <w:name w:val="msonormal"/>
    <w:basedOn w:val="Normal"/>
    <w:rsid w:val="002962DF"/>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9050615">
      <w:bodyDiv w:val="1"/>
      <w:marLeft w:val="0"/>
      <w:marRight w:val="0"/>
      <w:marTop w:val="0"/>
      <w:marBottom w:val="0"/>
      <w:divBdr>
        <w:top w:val="none" w:sz="0" w:space="0" w:color="auto"/>
        <w:left w:val="none" w:sz="0" w:space="0" w:color="auto"/>
        <w:bottom w:val="none" w:sz="0" w:space="0" w:color="auto"/>
        <w:right w:val="none" w:sz="0" w:space="0" w:color="auto"/>
      </w:divBdr>
      <w:divsChild>
        <w:div w:id="577522259">
          <w:marLeft w:val="245"/>
          <w:marRight w:val="0"/>
          <w:marTop w:val="0"/>
          <w:marBottom w:val="80"/>
          <w:divBdr>
            <w:top w:val="none" w:sz="0" w:space="0" w:color="auto"/>
            <w:left w:val="none" w:sz="0" w:space="0" w:color="auto"/>
            <w:bottom w:val="none" w:sz="0" w:space="0" w:color="auto"/>
            <w:right w:val="none" w:sz="0" w:space="0" w:color="auto"/>
          </w:divBdr>
        </w:div>
        <w:div w:id="1198466505">
          <w:marLeft w:val="245"/>
          <w:marRight w:val="0"/>
          <w:marTop w:val="0"/>
          <w:marBottom w:val="80"/>
          <w:divBdr>
            <w:top w:val="none" w:sz="0" w:space="0" w:color="auto"/>
            <w:left w:val="none" w:sz="0" w:space="0" w:color="auto"/>
            <w:bottom w:val="none" w:sz="0" w:space="0" w:color="auto"/>
            <w:right w:val="none" w:sz="0" w:space="0" w:color="auto"/>
          </w:divBdr>
        </w:div>
        <w:div w:id="1832599193">
          <w:marLeft w:val="245"/>
          <w:marRight w:val="0"/>
          <w:marTop w:val="0"/>
          <w:marBottom w:val="80"/>
          <w:divBdr>
            <w:top w:val="none" w:sz="0" w:space="0" w:color="auto"/>
            <w:left w:val="none" w:sz="0" w:space="0" w:color="auto"/>
            <w:bottom w:val="none" w:sz="0" w:space="0" w:color="auto"/>
            <w:right w:val="none" w:sz="0" w:space="0" w:color="auto"/>
          </w:divBdr>
        </w:div>
        <w:div w:id="1845243507">
          <w:marLeft w:val="245"/>
          <w:marRight w:val="0"/>
          <w:marTop w:val="0"/>
          <w:marBottom w:val="80"/>
          <w:divBdr>
            <w:top w:val="none" w:sz="0" w:space="0" w:color="auto"/>
            <w:left w:val="none" w:sz="0" w:space="0" w:color="auto"/>
            <w:bottom w:val="none" w:sz="0" w:space="0" w:color="auto"/>
            <w:right w:val="none" w:sz="0" w:space="0" w:color="auto"/>
          </w:divBdr>
        </w:div>
      </w:divsChild>
    </w:div>
    <w:div w:id="1743327207">
      <w:bodyDiv w:val="1"/>
      <w:marLeft w:val="0"/>
      <w:marRight w:val="0"/>
      <w:marTop w:val="0"/>
      <w:marBottom w:val="0"/>
      <w:divBdr>
        <w:top w:val="none" w:sz="0" w:space="0" w:color="auto"/>
        <w:left w:val="none" w:sz="0" w:space="0" w:color="auto"/>
        <w:bottom w:val="none" w:sz="0" w:space="0" w:color="auto"/>
        <w:right w:val="none" w:sz="0" w:space="0" w:color="auto"/>
      </w:divBdr>
      <w:divsChild>
        <w:div w:id="1305962787">
          <w:marLeft w:val="245"/>
          <w:marRight w:val="0"/>
          <w:marTop w:val="0"/>
          <w:marBottom w:val="80"/>
          <w:divBdr>
            <w:top w:val="none" w:sz="0" w:space="0" w:color="auto"/>
            <w:left w:val="none" w:sz="0" w:space="0" w:color="auto"/>
            <w:bottom w:val="none" w:sz="0" w:space="0" w:color="auto"/>
            <w:right w:val="none" w:sz="0" w:space="0" w:color="auto"/>
          </w:divBdr>
        </w:div>
        <w:div w:id="1400667988">
          <w:marLeft w:val="245"/>
          <w:marRight w:val="0"/>
          <w:marTop w:val="0"/>
          <w:marBottom w:val="80"/>
          <w:divBdr>
            <w:top w:val="none" w:sz="0" w:space="0" w:color="auto"/>
            <w:left w:val="none" w:sz="0" w:space="0" w:color="auto"/>
            <w:bottom w:val="none" w:sz="0" w:space="0" w:color="auto"/>
            <w:right w:val="none" w:sz="0" w:space="0" w:color="auto"/>
          </w:divBdr>
        </w:div>
        <w:div w:id="1700663224">
          <w:marLeft w:val="245"/>
          <w:marRight w:val="0"/>
          <w:marTop w:val="0"/>
          <w:marBottom w:val="80"/>
          <w:divBdr>
            <w:top w:val="none" w:sz="0" w:space="0" w:color="auto"/>
            <w:left w:val="none" w:sz="0" w:space="0" w:color="auto"/>
            <w:bottom w:val="none" w:sz="0" w:space="0" w:color="auto"/>
            <w:right w:val="none" w:sz="0" w:space="0" w:color="auto"/>
          </w:divBdr>
        </w:div>
        <w:div w:id="2088649522">
          <w:marLeft w:val="245"/>
          <w:marRight w:val="0"/>
          <w:marTop w:val="0"/>
          <w:marBottom w:val="80"/>
          <w:divBdr>
            <w:top w:val="none" w:sz="0" w:space="0" w:color="auto"/>
            <w:left w:val="none" w:sz="0" w:space="0" w:color="auto"/>
            <w:bottom w:val="none" w:sz="0" w:space="0" w:color="auto"/>
            <w:right w:val="none" w:sz="0" w:space="0" w:color="auto"/>
          </w:divBdr>
        </w:div>
      </w:divsChild>
    </w:div>
    <w:div w:id="2070573492">
      <w:bodyDiv w:val="1"/>
      <w:marLeft w:val="0"/>
      <w:marRight w:val="0"/>
      <w:marTop w:val="0"/>
      <w:marBottom w:val="0"/>
      <w:divBdr>
        <w:top w:val="none" w:sz="0" w:space="0" w:color="auto"/>
        <w:left w:val="none" w:sz="0" w:space="0" w:color="auto"/>
        <w:bottom w:val="none" w:sz="0" w:space="0" w:color="auto"/>
        <w:right w:val="none" w:sz="0" w:space="0" w:color="auto"/>
      </w:divBdr>
    </w:div>
    <w:div w:id="211034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lackner@gridprotectionalliance.org"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elwills@gridprotectionallianc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911353AB0363428E7E058438AB7EBD" ma:contentTypeVersion="9" ma:contentTypeDescription="Create a new document." ma:contentTypeScope="" ma:versionID="b711e5d2eb2db0b17297888cbe584c40">
  <xsd:schema xmlns:xsd="http://www.w3.org/2001/XMLSchema" xmlns:xs="http://www.w3.org/2001/XMLSchema" xmlns:p="http://schemas.microsoft.com/office/2006/metadata/properties" xmlns:ns2="567ab282-dc60-4c67-86a6-4d7df5d91971" targetNamespace="http://schemas.microsoft.com/office/2006/metadata/properties" ma:root="true" ma:fieldsID="24a31b32140f1cd5bd5d3873d4f86112" ns2:_="">
    <xsd:import namespace="567ab282-dc60-4c67-86a6-4d7df5d919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7ab282-dc60-4c67-86a6-4d7df5d91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EA3407-D1C9-4269-B7B1-066221371C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F314D3-F771-494F-97A5-F2C7430E287F}">
  <ds:schemaRefs>
    <ds:schemaRef ds:uri="http://schemas.microsoft.com/sharepoint/v3/contenttype/forms"/>
  </ds:schemaRefs>
</ds:datastoreItem>
</file>

<file path=customXml/itemProps3.xml><?xml version="1.0" encoding="utf-8"?>
<ds:datastoreItem xmlns:ds="http://schemas.openxmlformats.org/officeDocument/2006/customXml" ds:itemID="{FC0827EA-2AF8-4174-A926-237A02B6D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7ab282-dc60-4c67-86a6-4d7df5d91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1158</Words>
  <Characters>6602</Characters>
  <Application>Microsoft Office Word</Application>
  <DocSecurity>4</DocSecurity>
  <Lines>55</Lines>
  <Paragraphs>15</Paragraphs>
  <ScaleCrop>false</ScaleCrop>
  <Company>DellComputerCorporation</Company>
  <LinksUpToDate>false</LinksUpToDate>
  <CharactersWithSpaces>7745</CharactersWithSpaces>
  <SharedDoc>false</SharedDoc>
  <HLinks>
    <vt:vector size="48" baseType="variant">
      <vt:variant>
        <vt:i4>6029413</vt:i4>
      </vt:variant>
      <vt:variant>
        <vt:i4>42</vt:i4>
      </vt:variant>
      <vt:variant>
        <vt:i4>0</vt:i4>
      </vt:variant>
      <vt:variant>
        <vt:i4>5</vt:i4>
      </vt:variant>
      <vt:variant>
        <vt:lpwstr>mailto:clackner@gridprotectionalliance.org</vt:lpwstr>
      </vt:variant>
      <vt:variant>
        <vt:lpwstr/>
      </vt:variant>
      <vt:variant>
        <vt:i4>5439606</vt:i4>
      </vt:variant>
      <vt:variant>
        <vt:i4>39</vt:i4>
      </vt:variant>
      <vt:variant>
        <vt:i4>0</vt:i4>
      </vt:variant>
      <vt:variant>
        <vt:i4>5</vt:i4>
      </vt:variant>
      <vt:variant>
        <vt:lpwstr>mailto:elwills@gridprotectionalliance.org</vt:lpwstr>
      </vt:variant>
      <vt:variant>
        <vt:lpwstr/>
      </vt:variant>
      <vt:variant>
        <vt:i4>1048634</vt:i4>
      </vt:variant>
      <vt:variant>
        <vt:i4>32</vt:i4>
      </vt:variant>
      <vt:variant>
        <vt:i4>0</vt:i4>
      </vt:variant>
      <vt:variant>
        <vt:i4>5</vt:i4>
      </vt:variant>
      <vt:variant>
        <vt:lpwstr/>
      </vt:variant>
      <vt:variant>
        <vt:lpwstr>_Toc184289742</vt:lpwstr>
      </vt:variant>
      <vt:variant>
        <vt:i4>1048634</vt:i4>
      </vt:variant>
      <vt:variant>
        <vt:i4>26</vt:i4>
      </vt:variant>
      <vt:variant>
        <vt:i4>0</vt:i4>
      </vt:variant>
      <vt:variant>
        <vt:i4>5</vt:i4>
      </vt:variant>
      <vt:variant>
        <vt:lpwstr/>
      </vt:variant>
      <vt:variant>
        <vt:lpwstr>_Toc184289741</vt:lpwstr>
      </vt:variant>
      <vt:variant>
        <vt:i4>1048634</vt:i4>
      </vt:variant>
      <vt:variant>
        <vt:i4>20</vt:i4>
      </vt:variant>
      <vt:variant>
        <vt:i4>0</vt:i4>
      </vt:variant>
      <vt:variant>
        <vt:i4>5</vt:i4>
      </vt:variant>
      <vt:variant>
        <vt:lpwstr/>
      </vt:variant>
      <vt:variant>
        <vt:lpwstr>_Toc184289740</vt:lpwstr>
      </vt:variant>
      <vt:variant>
        <vt:i4>1507386</vt:i4>
      </vt:variant>
      <vt:variant>
        <vt:i4>14</vt:i4>
      </vt:variant>
      <vt:variant>
        <vt:i4>0</vt:i4>
      </vt:variant>
      <vt:variant>
        <vt:i4>5</vt:i4>
      </vt:variant>
      <vt:variant>
        <vt:lpwstr/>
      </vt:variant>
      <vt:variant>
        <vt:lpwstr>_Toc184289739</vt:lpwstr>
      </vt:variant>
      <vt:variant>
        <vt:i4>1507386</vt:i4>
      </vt:variant>
      <vt:variant>
        <vt:i4>8</vt:i4>
      </vt:variant>
      <vt:variant>
        <vt:i4>0</vt:i4>
      </vt:variant>
      <vt:variant>
        <vt:i4>5</vt:i4>
      </vt:variant>
      <vt:variant>
        <vt:lpwstr/>
      </vt:variant>
      <vt:variant>
        <vt:lpwstr>_Toc184289738</vt:lpwstr>
      </vt:variant>
      <vt:variant>
        <vt:i4>1507386</vt:i4>
      </vt:variant>
      <vt:variant>
        <vt:i4>2</vt:i4>
      </vt:variant>
      <vt:variant>
        <vt:i4>0</vt:i4>
      </vt:variant>
      <vt:variant>
        <vt:i4>5</vt:i4>
      </vt:variant>
      <vt:variant>
        <vt:lpwstr/>
      </vt:variant>
      <vt:variant>
        <vt:lpwstr>_Toc184289737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 User</dc:creator>
  <cp:keywords/>
  <cp:lastModifiedBy>Christoph Lackner</cp:lastModifiedBy>
  <cp:revision>107</cp:revision>
  <cp:lastPrinted>2024-12-05T19:49:00Z</cp:lastPrinted>
  <dcterms:created xsi:type="dcterms:W3CDTF">2024-11-15T01:27:00Z</dcterms:created>
  <dcterms:modified xsi:type="dcterms:W3CDTF">2024-12-05T16:49:00Z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0x010100DD911353AB0363428E7E058438AB7EBD</vt:lpwstr>
  </property>
</Properties>
</file>