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0F2E" w14:textId="6DEA519C" w:rsidR="0053495C" w:rsidRDefault="00674BEA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January 28</w:t>
      </w:r>
      <w:r w:rsidR="00764FF4">
        <w:rPr>
          <w:rFonts w:ascii="Calibri" w:eastAsiaTheme="minorHAnsi" w:hAnsi="Calibri" w:cs="Calibri"/>
          <w:sz w:val="22"/>
          <w:szCs w:val="22"/>
        </w:rPr>
        <w:t>, 202</w:t>
      </w:r>
      <w:r>
        <w:rPr>
          <w:rFonts w:ascii="Calibri" w:eastAsiaTheme="minorHAnsi" w:hAnsi="Calibri" w:cs="Calibri"/>
          <w:sz w:val="22"/>
          <w:szCs w:val="22"/>
        </w:rPr>
        <w:t>5</w:t>
      </w:r>
    </w:p>
    <w:p w14:paraId="2602C18D" w14:textId="77777777" w:rsidR="00BC07CE" w:rsidRPr="0053495C" w:rsidRDefault="00BC07CE" w:rsidP="0053495C">
      <w:pPr>
        <w:rPr>
          <w:rFonts w:ascii="Calibri" w:eastAsiaTheme="minorHAnsi" w:hAnsi="Calibri" w:cs="Calibri"/>
          <w:sz w:val="22"/>
          <w:szCs w:val="22"/>
        </w:rPr>
      </w:pPr>
    </w:p>
    <w:p w14:paraId="123AF75A" w14:textId="77777777" w:rsidR="000D44AC" w:rsidRDefault="000D44A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7954FD88" w14:textId="77777777" w:rsidR="000D44AC" w:rsidRDefault="000D44AC" w:rsidP="0053495C">
      <w:pPr>
        <w:rPr>
          <w:rFonts w:eastAsiaTheme="minorHAnsi" w:cstheme="minorBidi"/>
          <w:sz w:val="22"/>
          <w:szCs w:val="22"/>
        </w:rPr>
      </w:pPr>
    </w:p>
    <w:p w14:paraId="4FA82859" w14:textId="77777777" w:rsidR="00416285" w:rsidRDefault="00416285" w:rsidP="0053495C">
      <w:pPr>
        <w:rPr>
          <w:rFonts w:eastAsiaTheme="minorHAnsi" w:cstheme="minorBidi"/>
          <w:sz w:val="22"/>
          <w:szCs w:val="22"/>
        </w:rPr>
      </w:pPr>
    </w:p>
    <w:p w14:paraId="1E86C5DC" w14:textId="551988F6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620827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>.</w:t>
      </w:r>
      <w:r w:rsidR="00620827">
        <w:rPr>
          <w:rFonts w:eastAsiaTheme="minorHAnsi" w:cstheme="minorBidi"/>
          <w:sz w:val="22"/>
          <w:szCs w:val="22"/>
        </w:rPr>
        <w:t xml:space="preserve"> William Gee</w:t>
      </w:r>
    </w:p>
    <w:bookmarkEnd w:id="0"/>
    <w:p w14:paraId="33614C35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Georgia Transmission Corporation</w:t>
      </w:r>
    </w:p>
    <w:p w14:paraId="36B56B7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2100 East Exchange Place</w:t>
      </w:r>
    </w:p>
    <w:p w14:paraId="68E78DE3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Tucker, Georgia 30084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64F0B51F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Grid Protection Alliance, Inc</w:t>
      </w:r>
      <w:r w:rsidR="007D5B03">
        <w:rPr>
          <w:rFonts w:ascii="Calibri" w:eastAsiaTheme="minorHAnsi" w:hAnsi="Calibri" w:cs="Calibri"/>
          <w:b/>
          <w:sz w:val="22"/>
          <w:szCs w:val="22"/>
        </w:rPr>
        <w:t>.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</w:t>
      </w:r>
      <w:r w:rsidR="009735D4">
        <w:rPr>
          <w:rFonts w:ascii="Calibri" w:eastAsiaTheme="minorHAnsi" w:hAnsi="Calibri" w:cs="Calibri"/>
          <w:b/>
          <w:sz w:val="22"/>
          <w:szCs w:val="22"/>
        </w:rPr>
        <w:t>SEL Database Integration with openXDA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BB8FE2C" w:rsid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620827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>.</w:t>
      </w:r>
      <w:r w:rsidR="00620827">
        <w:rPr>
          <w:rFonts w:ascii="Calibri" w:eastAsiaTheme="minorHAnsi" w:hAnsi="Calibri" w:cs="Calibri"/>
          <w:sz w:val="22"/>
          <w:szCs w:val="22"/>
        </w:rPr>
        <w:t xml:space="preserve"> Gee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4DE70C9" w14:textId="77777777" w:rsidR="00764FF4" w:rsidRPr="0053495C" w:rsidRDefault="00764FF4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12694446" w14:textId="074DCA21" w:rsidR="001C0363" w:rsidRDefault="0053495C" w:rsidP="00620827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Per your request, this is a quote for </w:t>
      </w:r>
      <w:r w:rsidR="00764FF4">
        <w:rPr>
          <w:rFonts w:ascii="Calibri" w:hAnsi="Calibri" w:cs="Calibri"/>
          <w:sz w:val="22"/>
          <w:szCs w:val="22"/>
        </w:rPr>
        <w:t>Grid Protection Alliance, Inc., (</w:t>
      </w:r>
      <w:r w:rsidRPr="0053495C">
        <w:rPr>
          <w:rFonts w:ascii="Calibri" w:hAnsi="Calibri" w:cs="Calibri"/>
          <w:sz w:val="22"/>
          <w:szCs w:val="22"/>
        </w:rPr>
        <w:t>GPA</w:t>
      </w:r>
      <w:r w:rsidR="00764FF4">
        <w:rPr>
          <w:rFonts w:ascii="Calibri" w:hAnsi="Calibri" w:cs="Calibri"/>
          <w:sz w:val="22"/>
          <w:szCs w:val="22"/>
        </w:rPr>
        <w:t>)</w:t>
      </w:r>
      <w:r w:rsidRPr="0053495C">
        <w:rPr>
          <w:rFonts w:ascii="Calibri" w:hAnsi="Calibri" w:cs="Calibri"/>
          <w:sz w:val="22"/>
          <w:szCs w:val="22"/>
        </w:rPr>
        <w:t xml:space="preserve"> to </w:t>
      </w:r>
      <w:r w:rsidR="00674BEA">
        <w:rPr>
          <w:rFonts w:ascii="Calibri" w:hAnsi="Calibri" w:cs="Calibri"/>
          <w:sz w:val="22"/>
          <w:szCs w:val="22"/>
        </w:rPr>
        <w:t xml:space="preserve">add the ability to import SEL data </w:t>
      </w:r>
      <w:r w:rsidR="00C925C0">
        <w:rPr>
          <w:rFonts w:ascii="Calibri" w:hAnsi="Calibri" w:cs="Calibri"/>
          <w:sz w:val="22"/>
          <w:szCs w:val="22"/>
        </w:rPr>
        <w:t>into openXDA</w:t>
      </w:r>
      <w:r w:rsidR="00620827">
        <w:rPr>
          <w:rFonts w:ascii="Calibri" w:hAnsi="Calibri" w:cs="Calibri"/>
          <w:sz w:val="22"/>
          <w:szCs w:val="22"/>
        </w:rPr>
        <w:t>.</w:t>
      </w:r>
    </w:p>
    <w:p w14:paraId="463F92E1" w14:textId="77777777" w:rsidR="00620827" w:rsidRDefault="00620827" w:rsidP="0053495C">
      <w:pPr>
        <w:keepNext/>
        <w:spacing w:line="200" w:lineRule="atLeast"/>
        <w:rPr>
          <w:rFonts w:ascii="Calibri" w:hAnsi="Calibri" w:cs="Calibri"/>
          <w:sz w:val="22"/>
          <w:szCs w:val="22"/>
        </w:rPr>
      </w:pPr>
    </w:p>
    <w:p w14:paraId="2EBE24F9" w14:textId="15FCC7BC" w:rsidR="000D44AC" w:rsidRDefault="00620827" w:rsidP="00416285">
      <w:pPr>
        <w:keepNext/>
        <w:rPr>
          <w:rFonts w:ascii="Calibri" w:hAnsi="Calibri" w:cstheme="minorHAnsi"/>
          <w:b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Requirements</w:t>
      </w:r>
    </w:p>
    <w:p w14:paraId="79BF557E" w14:textId="79AA8688" w:rsidR="00620827" w:rsidRDefault="00764FF4" w:rsidP="00416285">
      <w:pPr>
        <w:rPr>
          <w:rFonts w:ascii="Calibri" w:hAnsi="Calibri" w:cstheme="minorHAns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Georgia Transmission Corporation (</w:t>
      </w:r>
      <w:r w:rsidR="00620827">
        <w:rPr>
          <w:rFonts w:ascii="Calibri" w:hAnsi="Calibri" w:cs="Calibri"/>
          <w:sz w:val="22"/>
          <w:szCs w:val="22"/>
        </w:rPr>
        <w:t>GTC</w:t>
      </w:r>
      <w:r>
        <w:rPr>
          <w:rFonts w:ascii="Calibri" w:hAnsi="Calibri" w:cs="Calibri"/>
          <w:sz w:val="22"/>
          <w:szCs w:val="22"/>
        </w:rPr>
        <w:t>)</w:t>
      </w:r>
      <w:r w:rsidR="00620827">
        <w:rPr>
          <w:rFonts w:ascii="Calibri" w:hAnsi="Calibri" w:cs="Calibri"/>
          <w:sz w:val="22"/>
          <w:szCs w:val="22"/>
        </w:rPr>
        <w:t xml:space="preserve"> has requested </w:t>
      </w:r>
      <w:r w:rsidR="005E399F">
        <w:rPr>
          <w:rFonts w:ascii="Calibri" w:hAnsi="Calibri" w:cs="Calibri"/>
          <w:sz w:val="22"/>
          <w:szCs w:val="22"/>
        </w:rPr>
        <w:t xml:space="preserve">an addition to the openXDA application that imports data from </w:t>
      </w:r>
      <w:r w:rsidR="009735D4">
        <w:rPr>
          <w:rFonts w:ascii="Calibri" w:hAnsi="Calibri" w:cs="Calibri"/>
          <w:sz w:val="22"/>
          <w:szCs w:val="22"/>
        </w:rPr>
        <w:t>G</w:t>
      </w:r>
      <w:r w:rsidR="001F7075">
        <w:rPr>
          <w:rFonts w:ascii="Calibri" w:hAnsi="Calibri" w:cs="Calibri"/>
          <w:sz w:val="22"/>
          <w:szCs w:val="22"/>
        </w:rPr>
        <w:t>TC’s SEL database.</w:t>
      </w:r>
    </w:p>
    <w:p w14:paraId="64F5FD3B" w14:textId="77777777" w:rsidR="00620827" w:rsidRDefault="00620827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5DF5E095" w14:textId="57F37F55" w:rsidR="000D44AC" w:rsidRDefault="00620827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Approac</w:t>
      </w:r>
      <w:r w:rsidR="00416285">
        <w:rPr>
          <w:rFonts w:ascii="Calibri" w:hAnsi="Calibri" w:cstheme="minorHAnsi"/>
          <w:b/>
          <w:sz w:val="22"/>
          <w:szCs w:val="22"/>
        </w:rPr>
        <w:t>h:</w:t>
      </w:r>
    </w:p>
    <w:p w14:paraId="2CA03FD4" w14:textId="63A49F1F" w:rsidR="00620827" w:rsidRDefault="00620827" w:rsidP="0062082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proposes the following </w:t>
      </w:r>
      <w:r w:rsidR="00764FF4">
        <w:rPr>
          <w:rFonts w:ascii="Calibri" w:hAnsi="Calibri" w:cs="Calibri"/>
          <w:sz w:val="22"/>
          <w:szCs w:val="22"/>
        </w:rPr>
        <w:t>two</w:t>
      </w:r>
      <w:r>
        <w:rPr>
          <w:rFonts w:ascii="Calibri" w:hAnsi="Calibri" w:cs="Calibri"/>
          <w:sz w:val="22"/>
          <w:szCs w:val="22"/>
        </w:rPr>
        <w:t xml:space="preserve"> </w:t>
      </w:r>
      <w:r w:rsidR="00764FF4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asks:</w:t>
      </w:r>
    </w:p>
    <w:p w14:paraId="0AB2EFAC" w14:textId="6DEA6652" w:rsidR="00620827" w:rsidRPr="000644C1" w:rsidRDefault="000A2AAC" w:rsidP="00620827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3.0 Integration</w:t>
      </w:r>
      <w:r w:rsidR="0030271C">
        <w:rPr>
          <w:rFonts w:ascii="Calibri" w:hAnsi="Calibri" w:cs="Calibri"/>
          <w:b/>
          <w:bCs/>
          <w:sz w:val="22"/>
          <w:szCs w:val="22"/>
        </w:rPr>
        <w:t xml:space="preserve"> Development</w:t>
      </w:r>
      <w:r w:rsidR="00620827" w:rsidRPr="000644C1">
        <w:rPr>
          <w:rFonts w:ascii="Calibri" w:hAnsi="Calibri" w:cs="Calibri"/>
          <w:b/>
          <w:bCs/>
          <w:sz w:val="22"/>
          <w:szCs w:val="22"/>
        </w:rPr>
        <w:t>:</w:t>
      </w:r>
      <w:r w:rsidR="00620827" w:rsidRPr="000644C1">
        <w:rPr>
          <w:rFonts w:ascii="Calibri" w:hAnsi="Calibri" w:cs="Calibri"/>
          <w:sz w:val="22"/>
          <w:szCs w:val="22"/>
        </w:rPr>
        <w:t xml:space="preserve"> GPA will </w:t>
      </w:r>
      <w:r w:rsidR="0030271C">
        <w:rPr>
          <w:rFonts w:ascii="Calibri" w:hAnsi="Calibri" w:cs="Calibri"/>
          <w:sz w:val="22"/>
          <w:szCs w:val="22"/>
        </w:rPr>
        <w:t xml:space="preserve">develop </w:t>
      </w:r>
      <w:r w:rsidR="006A70DA">
        <w:rPr>
          <w:rFonts w:ascii="Calibri" w:hAnsi="Calibri" w:cs="Calibri"/>
          <w:sz w:val="22"/>
          <w:szCs w:val="22"/>
        </w:rPr>
        <w:t xml:space="preserve">a </w:t>
      </w:r>
      <w:r w:rsidR="00915FB9">
        <w:rPr>
          <w:rFonts w:ascii="Calibri" w:hAnsi="Calibri" w:cs="Calibri"/>
          <w:sz w:val="22"/>
          <w:szCs w:val="22"/>
        </w:rPr>
        <w:t>new feature in the openXDA application to import data from GTC’s SEL database</w:t>
      </w:r>
      <w:r w:rsidR="00620827" w:rsidRPr="000644C1">
        <w:rPr>
          <w:rFonts w:ascii="Calibri" w:hAnsi="Calibri" w:cs="Calibri"/>
          <w:sz w:val="22"/>
          <w:szCs w:val="22"/>
        </w:rPr>
        <w:t xml:space="preserve">. </w:t>
      </w:r>
      <w:r w:rsidR="000644C1" w:rsidRPr="000644C1">
        <w:rPr>
          <w:rFonts w:ascii="Calibri" w:hAnsi="Calibri" w:cs="Calibri"/>
          <w:sz w:val="22"/>
          <w:szCs w:val="22"/>
        </w:rPr>
        <w:t xml:space="preserve"> </w:t>
      </w:r>
      <w:r w:rsidR="00620827" w:rsidRPr="000644C1">
        <w:rPr>
          <w:rFonts w:ascii="Calibri" w:hAnsi="Calibri" w:cs="Calibri"/>
          <w:sz w:val="22"/>
          <w:szCs w:val="22"/>
        </w:rPr>
        <w:t>(</w:t>
      </w:r>
      <w:r w:rsidR="00EF6412">
        <w:rPr>
          <w:rFonts w:ascii="Calibri" w:hAnsi="Calibri" w:cs="Calibri"/>
          <w:sz w:val="22"/>
          <w:szCs w:val="22"/>
        </w:rPr>
        <w:t>2</w:t>
      </w:r>
      <w:r w:rsidR="00C96A0B">
        <w:rPr>
          <w:rFonts w:ascii="Calibri" w:hAnsi="Calibri" w:cs="Calibri"/>
          <w:sz w:val="22"/>
          <w:szCs w:val="22"/>
        </w:rPr>
        <w:t>2</w:t>
      </w:r>
      <w:r w:rsidR="00C45BFB" w:rsidRPr="000644C1">
        <w:rPr>
          <w:rFonts w:ascii="Calibri" w:hAnsi="Calibri" w:cs="Calibri"/>
          <w:sz w:val="22"/>
          <w:szCs w:val="22"/>
        </w:rPr>
        <w:t xml:space="preserve"> hours)</w:t>
      </w:r>
    </w:p>
    <w:p w14:paraId="3201AA31" w14:textId="292E052E" w:rsidR="00620827" w:rsidRPr="00620827" w:rsidRDefault="0030271C" w:rsidP="00620827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Deployment and Configuration</w:t>
      </w:r>
      <w:r w:rsidR="00620827" w:rsidRPr="00620827">
        <w:rPr>
          <w:rFonts w:ascii="Calibri" w:hAnsi="Calibri" w:cs="Calibri"/>
          <w:b/>
          <w:bCs/>
          <w:sz w:val="22"/>
          <w:szCs w:val="22"/>
        </w:rPr>
        <w:t>:</w:t>
      </w:r>
      <w:r w:rsidR="00764FF4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0644C1">
        <w:rPr>
          <w:rFonts w:ascii="Calibri" w:hAnsi="Calibri" w:cs="Calibri"/>
          <w:sz w:val="22"/>
          <w:szCs w:val="22"/>
        </w:rPr>
        <w:t xml:space="preserve">GPA will work with GTC database administrators and IT personnel as appropriate to install and configure the </w:t>
      </w:r>
      <w:r w:rsidR="00E21BA6">
        <w:rPr>
          <w:rFonts w:ascii="Calibri" w:hAnsi="Calibri" w:cs="Calibri"/>
          <w:sz w:val="22"/>
          <w:szCs w:val="22"/>
        </w:rPr>
        <w:t>SEL Data Loader</w:t>
      </w:r>
      <w:r w:rsidRPr="000644C1">
        <w:rPr>
          <w:rFonts w:ascii="Calibri" w:hAnsi="Calibri" w:cs="Calibri"/>
          <w:sz w:val="22"/>
          <w:szCs w:val="22"/>
        </w:rPr>
        <w:t xml:space="preserve"> configurations on servers provided by GTC.</w:t>
      </w:r>
      <w:r w:rsidR="00620827" w:rsidRPr="00620827">
        <w:rPr>
          <w:rFonts w:ascii="Calibri" w:hAnsi="Calibri" w:cs="Calibri"/>
          <w:sz w:val="22"/>
          <w:szCs w:val="22"/>
        </w:rPr>
        <w:t xml:space="preserve"> </w:t>
      </w:r>
      <w:r w:rsidR="00C45BFB">
        <w:rPr>
          <w:rFonts w:ascii="Calibri" w:hAnsi="Calibri" w:cs="Calibri"/>
          <w:sz w:val="22"/>
          <w:szCs w:val="22"/>
        </w:rPr>
        <w:t>(</w:t>
      </w:r>
      <w:r w:rsidR="00C96A0B">
        <w:rPr>
          <w:rFonts w:ascii="Calibri" w:hAnsi="Calibri" w:cs="Calibri"/>
          <w:sz w:val="22"/>
          <w:szCs w:val="22"/>
        </w:rPr>
        <w:t>2</w:t>
      </w:r>
      <w:r w:rsidR="00C45BFB">
        <w:rPr>
          <w:rFonts w:ascii="Calibri" w:hAnsi="Calibri" w:cs="Calibri"/>
          <w:sz w:val="22"/>
          <w:szCs w:val="22"/>
        </w:rPr>
        <w:t xml:space="preserve"> hours)</w:t>
      </w:r>
    </w:p>
    <w:p w14:paraId="70A4FF2F" w14:textId="4E19A2C6" w:rsidR="00620827" w:rsidRPr="00620827" w:rsidRDefault="00620827" w:rsidP="0053495C">
      <w:pPr>
        <w:keepNext/>
        <w:spacing w:line="200" w:lineRule="atLeast"/>
        <w:rPr>
          <w:rFonts w:ascii="Calibri" w:hAnsi="Calibri" w:cstheme="minorHAnsi"/>
          <w:sz w:val="22"/>
          <w:szCs w:val="22"/>
        </w:rPr>
      </w:pPr>
    </w:p>
    <w:p w14:paraId="1E55FAC6" w14:textId="3368C34F" w:rsidR="000D44AC" w:rsidRDefault="00620827" w:rsidP="00620827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Cost</w:t>
      </w:r>
      <w:r w:rsidR="00416285">
        <w:rPr>
          <w:rFonts w:ascii="Calibri" w:hAnsi="Calibri" w:cstheme="minorHAnsi"/>
          <w:b/>
          <w:sz w:val="22"/>
          <w:szCs w:val="22"/>
        </w:rPr>
        <w:t>:</w:t>
      </w:r>
    </w:p>
    <w:p w14:paraId="64954564" w14:textId="3276D0A0" w:rsidR="00C45BFB" w:rsidRDefault="00C45BFB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GPA will be providing these services at the established hourly rate below.</w:t>
      </w:r>
    </w:p>
    <w:p w14:paraId="75B80CA8" w14:textId="77777777" w:rsidR="00C45BFB" w:rsidRDefault="00C45BFB" w:rsidP="0053495C">
      <w:pPr>
        <w:rPr>
          <w:rFonts w:ascii="Calibri" w:hAnsi="Calibri" w:cs="Calibri"/>
          <w:sz w:val="22"/>
          <w:szCs w:val="22"/>
        </w:rPr>
      </w:pPr>
    </w:p>
    <w:tbl>
      <w:tblPr>
        <w:tblW w:w="915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259"/>
        <w:gridCol w:w="3896"/>
      </w:tblGrid>
      <w:tr w:rsidR="00C45BFB" w:rsidRPr="000A3974" w14:paraId="148FF40B" w14:textId="77777777" w:rsidTr="000051EA">
        <w:trPr>
          <w:trHeight w:val="367"/>
        </w:trPr>
        <w:tc>
          <w:tcPr>
            <w:tcW w:w="91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A619F" w14:textId="0C53314B" w:rsidR="00C45BFB" w:rsidRPr="000A3974" w:rsidRDefault="00C45BFB" w:rsidP="000051E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A3974">
              <w:rPr>
                <w:rFonts w:ascii="Calibri" w:hAnsi="Calibri" w:cs="Calibri"/>
                <w:b/>
                <w:bCs/>
                <w:color w:val="000000"/>
              </w:rPr>
              <w:t>202</w:t>
            </w:r>
            <w:r w:rsidR="00406379">
              <w:rPr>
                <w:rFonts w:ascii="Calibri" w:hAnsi="Calibri" w:cs="Calibri"/>
                <w:b/>
                <w:bCs/>
                <w:color w:val="000000"/>
              </w:rPr>
              <w:t>5</w:t>
            </w:r>
            <w:r w:rsidRPr="000A3974">
              <w:rPr>
                <w:rFonts w:ascii="Calibri" w:hAnsi="Calibri" w:cs="Calibri"/>
                <w:b/>
                <w:bCs/>
                <w:color w:val="000000"/>
              </w:rPr>
              <w:t xml:space="preserve"> GPA Hourly Rate Card – </w:t>
            </w:r>
            <w:r>
              <w:rPr>
                <w:rFonts w:ascii="Calibri" w:hAnsi="Calibri" w:cs="Calibri"/>
                <w:b/>
                <w:bCs/>
                <w:color w:val="000000"/>
              </w:rPr>
              <w:t>GTC</w:t>
            </w:r>
            <w:r w:rsidRPr="000A3974">
              <w:rPr>
                <w:rFonts w:ascii="Calibri" w:hAnsi="Calibri" w:cs="Calibri"/>
                <w:b/>
                <w:bCs/>
                <w:color w:val="000000"/>
              </w:rPr>
              <w:t xml:space="preserve"> Discounted</w:t>
            </w:r>
          </w:p>
        </w:tc>
      </w:tr>
      <w:tr w:rsidR="00C45BFB" w:rsidRPr="000A3974" w14:paraId="60C29A3B" w14:textId="77777777" w:rsidTr="000051EA">
        <w:trPr>
          <w:trHeight w:val="367"/>
        </w:trPr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bottom"/>
            <w:hideMark/>
          </w:tcPr>
          <w:p w14:paraId="71921752" w14:textId="77777777" w:rsidR="00C45BFB" w:rsidRPr="000A3974" w:rsidRDefault="00C45BFB" w:rsidP="000051EA">
            <w:pPr>
              <w:rPr>
                <w:rFonts w:ascii="Calibri" w:hAnsi="Calibri" w:cs="Calibri"/>
                <w:b/>
                <w:bCs/>
                <w:color w:val="FFFFFF"/>
              </w:rPr>
            </w:pPr>
            <w:r w:rsidRPr="000A3974">
              <w:rPr>
                <w:rFonts w:ascii="Calibri" w:hAnsi="Calibri" w:cs="Calibri"/>
                <w:b/>
                <w:bCs/>
                <w:color w:val="FFFFFF"/>
              </w:rPr>
              <w:t>Job Title</w:t>
            </w:r>
            <w:r>
              <w:rPr>
                <w:rFonts w:ascii="Calibri" w:hAnsi="Calibri" w:cs="Calibri"/>
                <w:b/>
                <w:bCs/>
                <w:color w:val="FFFFFF"/>
              </w:rPr>
              <w:t xml:space="preserve">  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bottom"/>
            <w:hideMark/>
          </w:tcPr>
          <w:p w14:paraId="0C959004" w14:textId="77777777" w:rsidR="00C45BFB" w:rsidRPr="000A3974" w:rsidRDefault="00C45BFB" w:rsidP="000051EA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 w:rsidRPr="000A3974">
              <w:rPr>
                <w:rFonts w:ascii="Calibri" w:hAnsi="Calibri" w:cs="Calibri"/>
                <w:b/>
                <w:bCs/>
                <w:color w:val="FFFFFF"/>
              </w:rPr>
              <w:t>Hourly Rate ($/</w:t>
            </w:r>
            <w:proofErr w:type="spellStart"/>
            <w:r w:rsidRPr="000A3974">
              <w:rPr>
                <w:rFonts w:ascii="Calibri" w:hAnsi="Calibri" w:cs="Calibri"/>
                <w:b/>
                <w:bCs/>
                <w:color w:val="FFFFFF"/>
              </w:rPr>
              <w:t>hr</w:t>
            </w:r>
            <w:proofErr w:type="spellEnd"/>
            <w:r w:rsidRPr="000A3974">
              <w:rPr>
                <w:rFonts w:ascii="Calibri" w:hAnsi="Calibri" w:cs="Calibri"/>
                <w:b/>
                <w:bCs/>
                <w:color w:val="FFFFFF"/>
              </w:rPr>
              <w:t>)</w:t>
            </w:r>
          </w:p>
        </w:tc>
      </w:tr>
      <w:tr w:rsidR="00C45BFB" w:rsidRPr="000A3974" w14:paraId="5E2383C5" w14:textId="77777777" w:rsidTr="000051EA">
        <w:trPr>
          <w:trHeight w:val="367"/>
        </w:trPr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F202DB2" w14:textId="77777777" w:rsidR="00C45BFB" w:rsidRPr="000A3974" w:rsidRDefault="00C45BFB" w:rsidP="000051EA">
            <w:pPr>
              <w:rPr>
                <w:rFonts w:ascii="Calibri" w:hAnsi="Calibri" w:cs="Calibri"/>
                <w:color w:val="000000"/>
              </w:rPr>
            </w:pPr>
            <w:r w:rsidRPr="000A3974">
              <w:rPr>
                <w:rFonts w:ascii="Calibri" w:hAnsi="Calibri" w:cs="Calibri"/>
                <w:color w:val="000000"/>
              </w:rPr>
              <w:t>Senior Analyst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085F561" w14:textId="5F665115" w:rsidR="00C45BFB" w:rsidRPr="000A3974" w:rsidRDefault="00A07E67" w:rsidP="00A07E6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             </w:t>
            </w:r>
            <w:r w:rsidR="00C45BFB" w:rsidRPr="000A3974">
              <w:rPr>
                <w:rFonts w:ascii="Calibri" w:hAnsi="Calibri" w:cs="Calibri"/>
                <w:color w:val="000000"/>
              </w:rPr>
              <w:t>$</w:t>
            </w:r>
            <w:r w:rsidR="00C45BFB">
              <w:rPr>
                <w:rFonts w:ascii="Calibri" w:hAnsi="Calibri" w:cs="Calibri"/>
                <w:color w:val="000000"/>
              </w:rPr>
              <w:t>175</w:t>
            </w:r>
            <w:r w:rsidR="00C45BFB" w:rsidRPr="000A3974">
              <w:rPr>
                <w:rFonts w:ascii="Calibri" w:hAnsi="Calibri" w:cs="Calibri"/>
                <w:color w:val="000000"/>
              </w:rPr>
              <w:t xml:space="preserve">.00 </w:t>
            </w:r>
          </w:p>
        </w:tc>
      </w:tr>
      <w:tr w:rsidR="00C45BFB" w:rsidRPr="000A3974" w14:paraId="0F2F298C" w14:textId="77777777" w:rsidTr="000051EA">
        <w:trPr>
          <w:trHeight w:val="367"/>
        </w:trPr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30E63" w14:textId="21B3BA3A" w:rsidR="00C45BFB" w:rsidRPr="000A3974" w:rsidRDefault="00C45BFB" w:rsidP="000051EA">
            <w:pPr>
              <w:rPr>
                <w:rFonts w:ascii="Calibri" w:hAnsi="Calibri" w:cs="Calibri"/>
                <w:color w:val="000000"/>
              </w:rPr>
            </w:pPr>
            <w:r w:rsidRPr="000A3974">
              <w:rPr>
                <w:rFonts w:ascii="Calibri" w:hAnsi="Calibri" w:cs="Calibri"/>
                <w:color w:val="000000"/>
              </w:rPr>
              <w:t xml:space="preserve">Senior </w:t>
            </w:r>
            <w:r w:rsidR="00CF6C88">
              <w:rPr>
                <w:rFonts w:ascii="Calibri" w:hAnsi="Calibri" w:cs="Calibri"/>
                <w:color w:val="000000"/>
              </w:rPr>
              <w:t xml:space="preserve">Product Development </w:t>
            </w:r>
            <w:r w:rsidR="00B11FF1">
              <w:rPr>
                <w:rFonts w:ascii="Calibri" w:hAnsi="Calibri" w:cs="Calibri"/>
                <w:color w:val="000000"/>
              </w:rPr>
              <w:t>Manager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B9C12" w14:textId="320EF997" w:rsidR="00C45BFB" w:rsidRPr="000A3974" w:rsidRDefault="00A07E67" w:rsidP="00A07E6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             </w:t>
            </w:r>
            <w:r w:rsidR="00C45BFB" w:rsidRPr="000A3974">
              <w:rPr>
                <w:rFonts w:ascii="Calibri" w:hAnsi="Calibri" w:cs="Calibri"/>
                <w:color w:val="000000"/>
              </w:rPr>
              <w:t>$</w:t>
            </w:r>
            <w:r w:rsidR="00C45BFB">
              <w:rPr>
                <w:rFonts w:ascii="Calibri" w:hAnsi="Calibri" w:cs="Calibri"/>
                <w:color w:val="000000"/>
              </w:rPr>
              <w:t>175</w:t>
            </w:r>
            <w:r w:rsidR="00C45BFB" w:rsidRPr="000A3974">
              <w:rPr>
                <w:rFonts w:ascii="Calibri" w:hAnsi="Calibri" w:cs="Calibri"/>
                <w:color w:val="000000"/>
              </w:rPr>
              <w:t xml:space="preserve">.00 </w:t>
            </w:r>
          </w:p>
        </w:tc>
      </w:tr>
    </w:tbl>
    <w:p w14:paraId="3716DE94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16F5BA34" w14:textId="2A1B2ADE" w:rsidR="000D44AC" w:rsidRDefault="000D44AC" w:rsidP="000D44A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All work will be performed by GPA's senior analyst or senior </w:t>
      </w:r>
      <w:r w:rsidR="00CF6C88">
        <w:rPr>
          <w:rFonts w:ascii="Calibri" w:hAnsi="Calibri" w:cs="Calibri"/>
          <w:sz w:val="22"/>
          <w:szCs w:val="22"/>
        </w:rPr>
        <w:t>product development</w:t>
      </w:r>
      <w:r>
        <w:rPr>
          <w:rFonts w:ascii="Calibri" w:hAnsi="Calibri" w:cs="Calibri"/>
          <w:sz w:val="22"/>
          <w:szCs w:val="22"/>
        </w:rPr>
        <w:t xml:space="preserve"> personnel.</w:t>
      </w:r>
    </w:p>
    <w:p w14:paraId="3B9045BC" w14:textId="77777777" w:rsidR="000D44AC" w:rsidRDefault="000D44AC">
      <w:pPr>
        <w:spacing w:after="160" w:line="259" w:lineRule="auto"/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br w:type="page"/>
      </w:r>
    </w:p>
    <w:p w14:paraId="5ACDE5E6" w14:textId="117B203C" w:rsidR="00BC28A5" w:rsidRPr="0053495C" w:rsidRDefault="00BC28A5" w:rsidP="00BC28A5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lastRenderedPageBreak/>
        <w:t>Page 2</w:t>
      </w:r>
    </w:p>
    <w:p w14:paraId="27F990EE" w14:textId="02D7AA15" w:rsidR="00BC28A5" w:rsidRPr="0053495C" w:rsidRDefault="00764FF4" w:rsidP="00BC28A5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Mr. William Gee</w:t>
      </w:r>
    </w:p>
    <w:p w14:paraId="2C39D547" w14:textId="06E5DAA2" w:rsidR="00BC28A5" w:rsidRPr="0053495C" w:rsidRDefault="00764FF4" w:rsidP="00BC28A5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J</w:t>
      </w:r>
      <w:r w:rsidR="005B5058">
        <w:rPr>
          <w:rFonts w:eastAsiaTheme="minorHAnsi" w:cstheme="minorBidi"/>
          <w:sz w:val="22"/>
          <w:szCs w:val="22"/>
        </w:rPr>
        <w:t>anuar</w:t>
      </w:r>
      <w:r>
        <w:rPr>
          <w:rFonts w:eastAsiaTheme="minorHAnsi" w:cstheme="minorBidi"/>
          <w:sz w:val="22"/>
          <w:szCs w:val="22"/>
        </w:rPr>
        <w:t xml:space="preserve">y </w:t>
      </w:r>
      <w:r w:rsidR="005B5058">
        <w:rPr>
          <w:rFonts w:eastAsiaTheme="minorHAnsi" w:cstheme="minorBidi"/>
          <w:sz w:val="22"/>
          <w:szCs w:val="22"/>
        </w:rPr>
        <w:t>29</w:t>
      </w:r>
      <w:r>
        <w:rPr>
          <w:rFonts w:eastAsiaTheme="minorHAnsi" w:cstheme="minorBidi"/>
          <w:sz w:val="22"/>
          <w:szCs w:val="22"/>
        </w:rPr>
        <w:t>, 202</w:t>
      </w:r>
      <w:r w:rsidR="005B5058">
        <w:rPr>
          <w:rFonts w:eastAsiaTheme="minorHAnsi" w:cstheme="minorBidi"/>
          <w:sz w:val="22"/>
          <w:szCs w:val="22"/>
        </w:rPr>
        <w:t>5</w:t>
      </w:r>
    </w:p>
    <w:p w14:paraId="2C407607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66BCF335" w14:textId="2C275FAE" w:rsidR="000D44AC" w:rsidRDefault="000D44AC" w:rsidP="000D44A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work will be completed at an estimated cost of $</w:t>
      </w:r>
      <w:r w:rsidR="00B11FF1">
        <w:rPr>
          <w:rFonts w:ascii="Calibri" w:hAnsi="Calibri" w:cs="Calibri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>,</w:t>
      </w:r>
      <w:r w:rsidR="00B11FF1"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>00.00 and is listed by task below.</w:t>
      </w:r>
    </w:p>
    <w:p w14:paraId="35E9FC0F" w14:textId="77777777" w:rsidR="00D05C05" w:rsidRDefault="00D05C05" w:rsidP="000D44AC">
      <w:pPr>
        <w:rPr>
          <w:rFonts w:ascii="Calibri" w:hAnsi="Calibri" w:cs="Calibri"/>
          <w:sz w:val="22"/>
          <w:szCs w:val="22"/>
        </w:rPr>
      </w:pPr>
    </w:p>
    <w:p w14:paraId="7CE5B33C" w14:textId="04999AAA" w:rsidR="00D05C05" w:rsidRPr="00D05C05" w:rsidRDefault="00D05C05" w:rsidP="00D05C05">
      <w:pPr>
        <w:jc w:val="center"/>
        <w:rPr>
          <w:rFonts w:ascii="Calibri" w:hAnsi="Calibri" w:cs="Calibri"/>
          <w:b/>
          <w:bCs/>
        </w:rPr>
      </w:pPr>
      <w:r w:rsidRPr="00D05C05">
        <w:rPr>
          <w:rFonts w:ascii="Calibri" w:hAnsi="Calibri" w:cs="Calibri"/>
          <w:b/>
          <w:bCs/>
        </w:rPr>
        <w:t>GTC Configuration and Training by Task</w:t>
      </w:r>
    </w:p>
    <w:tbl>
      <w:tblPr>
        <w:tblW w:w="936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4230"/>
        <w:gridCol w:w="1980"/>
        <w:gridCol w:w="3150"/>
      </w:tblGrid>
      <w:tr w:rsidR="000D44AC" w:rsidRPr="000A3974" w14:paraId="615DDF92" w14:textId="77777777" w:rsidTr="000D44AC">
        <w:trPr>
          <w:trHeight w:val="36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center"/>
            <w:hideMark/>
          </w:tcPr>
          <w:p w14:paraId="7594B5BA" w14:textId="77777777" w:rsidR="000D44AC" w:rsidRPr="000A3974" w:rsidRDefault="000D44AC" w:rsidP="000D44AC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Task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center"/>
            <w:hideMark/>
          </w:tcPr>
          <w:p w14:paraId="650C8F63" w14:textId="77777777" w:rsidR="000D44AC" w:rsidRPr="000A3974" w:rsidRDefault="000D44AC" w:rsidP="000D44AC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Estimated Hours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vAlign w:val="center"/>
          </w:tcPr>
          <w:p w14:paraId="2DE5BBAE" w14:textId="77777777" w:rsidR="000D44AC" w:rsidRDefault="000D44AC" w:rsidP="000D44AC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Estimated Cost</w:t>
            </w:r>
          </w:p>
        </w:tc>
      </w:tr>
      <w:tr w:rsidR="000D44AC" w:rsidRPr="000A3974" w14:paraId="5925BAA7" w14:textId="77777777" w:rsidTr="000D44AC">
        <w:trPr>
          <w:trHeight w:val="36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6956CA50" w14:textId="6EBA4585" w:rsidR="000D44AC" w:rsidRPr="000A3974" w:rsidRDefault="00964716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 Integration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419C5CF1" w14:textId="728A5CB7" w:rsidR="000D44AC" w:rsidRPr="000A3974" w:rsidRDefault="000C4BB1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0D44AC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6A66963" w14:textId="2C96A25B" w:rsidR="000D44AC" w:rsidRPr="000A3974" w:rsidRDefault="000D44AC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</w:t>
            </w:r>
            <w:r w:rsidR="00FD3C01">
              <w:rPr>
                <w:rFonts w:ascii="Calibri" w:hAnsi="Calibri" w:cs="Calibri"/>
                <w:color w:val="000000"/>
              </w:rPr>
              <w:t>3,850</w:t>
            </w:r>
          </w:p>
        </w:tc>
      </w:tr>
      <w:tr w:rsidR="000D44AC" w:rsidRPr="000A3974" w14:paraId="68505119" w14:textId="77777777" w:rsidTr="000D44AC">
        <w:trPr>
          <w:trHeight w:val="36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681A5" w14:textId="76ED3F5E" w:rsidR="000D44AC" w:rsidRPr="000A3974" w:rsidRDefault="00B11FF1" w:rsidP="0096471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Deployment and Configuration</w:t>
            </w:r>
            <w:r w:rsidR="00964716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85CC6" w14:textId="3249D94A" w:rsidR="000D44AC" w:rsidRPr="000A3974" w:rsidRDefault="000C4BB1" w:rsidP="0096471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BFCDC" w14:textId="7222531A" w:rsidR="000D44AC" w:rsidRPr="000A3974" w:rsidRDefault="000D44AC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</w:t>
            </w:r>
            <w:r w:rsidR="000C4BB1">
              <w:rPr>
                <w:rFonts w:ascii="Calibri" w:hAnsi="Calibri" w:cs="Calibri"/>
                <w:color w:val="000000"/>
              </w:rPr>
              <w:t>350</w:t>
            </w:r>
          </w:p>
        </w:tc>
      </w:tr>
    </w:tbl>
    <w:p w14:paraId="6C44095E" w14:textId="77777777" w:rsidR="000D44AC" w:rsidRDefault="000D44AC" w:rsidP="000D44AC">
      <w:pPr>
        <w:rPr>
          <w:rFonts w:eastAsiaTheme="minorHAnsi" w:cstheme="minorBidi"/>
          <w:sz w:val="22"/>
          <w:szCs w:val="22"/>
        </w:rPr>
      </w:pPr>
    </w:p>
    <w:p w14:paraId="78578B7A" w14:textId="59AD6709" w:rsid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GPA has the technical experience and capability to quickly meet GTC’s </w:t>
      </w:r>
      <w:r w:rsidR="00C45BFB">
        <w:rPr>
          <w:rFonts w:ascii="Calibri" w:hAnsi="Calibri" w:cs="Calibri"/>
          <w:sz w:val="22"/>
          <w:szCs w:val="22"/>
        </w:rPr>
        <w:t>requirements.</w:t>
      </w:r>
    </w:p>
    <w:p w14:paraId="06FF22CE" w14:textId="77777777" w:rsidR="00D05C05" w:rsidRPr="0053495C" w:rsidRDefault="00D05C05" w:rsidP="0053495C">
      <w:pPr>
        <w:rPr>
          <w:rFonts w:eastAsiaTheme="minorHAnsi" w:cstheme="minorBidi"/>
          <w:sz w:val="22"/>
          <w:szCs w:val="22"/>
        </w:rPr>
      </w:pPr>
    </w:p>
    <w:p w14:paraId="0E49CB04" w14:textId="28441EE9" w:rsid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 xml:space="preserve">We look forward to this opportunity to provide support services to GTC.  This offer is valid until </w:t>
      </w:r>
      <w:r w:rsidR="00C45BFB">
        <w:rPr>
          <w:rFonts w:eastAsiaTheme="minorHAnsi" w:cstheme="minorBidi"/>
          <w:sz w:val="22"/>
          <w:szCs w:val="22"/>
        </w:rPr>
        <w:t>August</w:t>
      </w:r>
      <w:r w:rsidR="00D05C05">
        <w:rPr>
          <w:rFonts w:eastAsiaTheme="minorHAnsi" w:cstheme="minorBidi"/>
          <w:sz w:val="22"/>
          <w:szCs w:val="22"/>
        </w:rPr>
        <w:t> </w:t>
      </w:r>
      <w:r w:rsidR="00C45BFB">
        <w:rPr>
          <w:rFonts w:eastAsiaTheme="minorHAnsi" w:cstheme="minorBidi"/>
          <w:sz w:val="22"/>
          <w:szCs w:val="22"/>
        </w:rPr>
        <w:t>31</w:t>
      </w:r>
      <w:r w:rsidRPr="0053495C">
        <w:rPr>
          <w:rFonts w:eastAsiaTheme="minorHAnsi" w:cstheme="minorBidi"/>
          <w:sz w:val="22"/>
          <w:szCs w:val="22"/>
        </w:rPr>
        <w:t>, 202</w:t>
      </w:r>
      <w:r w:rsidR="007D6026">
        <w:rPr>
          <w:rFonts w:eastAsiaTheme="minorHAnsi" w:cstheme="minorBidi"/>
          <w:sz w:val="22"/>
          <w:szCs w:val="22"/>
        </w:rPr>
        <w:t>3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</w:p>
    <w:p w14:paraId="518EB131" w14:textId="15CDABF0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53495C" w:rsidRDefault="0053495C" w:rsidP="0053495C">
      <w:pPr>
        <w:spacing w:after="160" w:line="259" w:lineRule="auto"/>
        <w:rPr>
          <w:rFonts w:eastAsiaTheme="minorHAnsi" w:cstheme="minorBidi"/>
          <w:sz w:val="22"/>
          <w:szCs w:val="22"/>
        </w:rPr>
      </w:pPr>
    </w:p>
    <w:p w14:paraId="4FFED0C7" w14:textId="77777777" w:rsidR="001C5237" w:rsidRDefault="001C5237"/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F54FD" w14:textId="77777777" w:rsidR="00F8244A" w:rsidRDefault="00F8244A">
      <w:r>
        <w:separator/>
      </w:r>
    </w:p>
  </w:endnote>
  <w:endnote w:type="continuationSeparator" w:id="0">
    <w:p w14:paraId="4BA1CC1F" w14:textId="77777777" w:rsidR="00F8244A" w:rsidRDefault="00F82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7777777" w:rsidR="00A07E67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</w:t>
    </w:r>
    <w:proofErr w:type="gramStart"/>
    <w:r w:rsidRPr="00016FD6">
      <w:rPr>
        <w:rStyle w:val="Strong"/>
        <w:sz w:val="20"/>
        <w:szCs w:val="20"/>
      </w:rPr>
      <w:t xml:space="preserve">   (</w:t>
    </w:r>
    <w:proofErr w:type="gramEnd"/>
    <w:r w:rsidRPr="00016FD6">
      <w:rPr>
        <w:rStyle w:val="Strong"/>
        <w:sz w:val="20"/>
        <w:szCs w:val="20"/>
      </w:rPr>
      <w:t>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F549B" w14:textId="77777777" w:rsidR="00F8244A" w:rsidRDefault="00F8244A">
      <w:r>
        <w:separator/>
      </w:r>
    </w:p>
  </w:footnote>
  <w:footnote w:type="continuationSeparator" w:id="0">
    <w:p w14:paraId="5B3186A7" w14:textId="77777777" w:rsidR="00F8244A" w:rsidRDefault="00F82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A07E67" w:rsidRDefault="00406379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A07E67" w:rsidRDefault="00406379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A07E67" w:rsidRDefault="00A07E6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77777777" w:rsidR="00A07E67" w:rsidRDefault="00406379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33C6A"/>
    <w:multiLevelType w:val="hybridMultilevel"/>
    <w:tmpl w:val="D84C8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F4FDC"/>
    <w:multiLevelType w:val="hybridMultilevel"/>
    <w:tmpl w:val="BED0A678"/>
    <w:lvl w:ilvl="0" w:tplc="53D0B9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936526"/>
    <w:multiLevelType w:val="hybridMultilevel"/>
    <w:tmpl w:val="9874408C"/>
    <w:lvl w:ilvl="0" w:tplc="B680DD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32504">
    <w:abstractNumId w:val="0"/>
  </w:num>
  <w:num w:numId="2" w16cid:durableId="452331662">
    <w:abstractNumId w:val="3"/>
  </w:num>
  <w:num w:numId="3" w16cid:durableId="1067142301">
    <w:abstractNumId w:val="1"/>
  </w:num>
  <w:num w:numId="4" w16cid:durableId="1271818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2206"/>
    <w:rsid w:val="0003737F"/>
    <w:rsid w:val="000644C1"/>
    <w:rsid w:val="000A2AAC"/>
    <w:rsid w:val="000C4BB1"/>
    <w:rsid w:val="000D44AC"/>
    <w:rsid w:val="001C0363"/>
    <w:rsid w:val="001C5237"/>
    <w:rsid w:val="001F7075"/>
    <w:rsid w:val="0025144C"/>
    <w:rsid w:val="002B1500"/>
    <w:rsid w:val="002D229D"/>
    <w:rsid w:val="0030271C"/>
    <w:rsid w:val="00310EE3"/>
    <w:rsid w:val="00351DB6"/>
    <w:rsid w:val="003700E8"/>
    <w:rsid w:val="003B3451"/>
    <w:rsid w:val="003F0576"/>
    <w:rsid w:val="00406379"/>
    <w:rsid w:val="00416285"/>
    <w:rsid w:val="00425136"/>
    <w:rsid w:val="004F0293"/>
    <w:rsid w:val="0053495C"/>
    <w:rsid w:val="005A28A4"/>
    <w:rsid w:val="005B5058"/>
    <w:rsid w:val="005E399F"/>
    <w:rsid w:val="00620827"/>
    <w:rsid w:val="006259C7"/>
    <w:rsid w:val="00674BEA"/>
    <w:rsid w:val="006A70DA"/>
    <w:rsid w:val="00713E38"/>
    <w:rsid w:val="00742ED3"/>
    <w:rsid w:val="00764FF4"/>
    <w:rsid w:val="00797CDE"/>
    <w:rsid w:val="007D5B03"/>
    <w:rsid w:val="007D6026"/>
    <w:rsid w:val="00801DAC"/>
    <w:rsid w:val="008337DC"/>
    <w:rsid w:val="0087150B"/>
    <w:rsid w:val="00890C47"/>
    <w:rsid w:val="008E1631"/>
    <w:rsid w:val="00915FB9"/>
    <w:rsid w:val="0093187C"/>
    <w:rsid w:val="00940CBB"/>
    <w:rsid w:val="00964716"/>
    <w:rsid w:val="009713F6"/>
    <w:rsid w:val="009735D4"/>
    <w:rsid w:val="009C4501"/>
    <w:rsid w:val="009E0C82"/>
    <w:rsid w:val="00A07E67"/>
    <w:rsid w:val="00B11FF1"/>
    <w:rsid w:val="00B143B2"/>
    <w:rsid w:val="00BA67D1"/>
    <w:rsid w:val="00BC07CE"/>
    <w:rsid w:val="00BC28A5"/>
    <w:rsid w:val="00C34CC1"/>
    <w:rsid w:val="00C45BFB"/>
    <w:rsid w:val="00C5648D"/>
    <w:rsid w:val="00C925C0"/>
    <w:rsid w:val="00C96A0B"/>
    <w:rsid w:val="00CB3012"/>
    <w:rsid w:val="00CD496A"/>
    <w:rsid w:val="00CF6C88"/>
    <w:rsid w:val="00D05C05"/>
    <w:rsid w:val="00D85DF0"/>
    <w:rsid w:val="00DD584A"/>
    <w:rsid w:val="00E21BA6"/>
    <w:rsid w:val="00E447AE"/>
    <w:rsid w:val="00E665AE"/>
    <w:rsid w:val="00E82BDB"/>
    <w:rsid w:val="00EF6412"/>
    <w:rsid w:val="00F8244A"/>
    <w:rsid w:val="00F8313F"/>
    <w:rsid w:val="00FD2243"/>
    <w:rsid w:val="00FD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BFB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20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27B1B2-D19B-4203-843D-869165832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1584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24</cp:revision>
  <cp:lastPrinted>2023-07-31T16:35:00Z</cp:lastPrinted>
  <dcterms:created xsi:type="dcterms:W3CDTF">2025-01-27T19:46:00Z</dcterms:created>
  <dcterms:modified xsi:type="dcterms:W3CDTF">2025-01-29T18:10:00Z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